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DC6" w:rsidRDefault="00C10DC6" w:rsidP="00C10DC6">
      <w:pPr>
        <w:spacing w:after="3" w:line="227" w:lineRule="auto"/>
        <w:ind w:left="10" w:hanging="10"/>
        <w:jc w:val="center"/>
      </w:pPr>
      <w:r>
        <w:rPr>
          <w:rFonts w:cs="Calibri"/>
          <w:b/>
          <w:i/>
          <w:sz w:val="32"/>
        </w:rPr>
        <w:t>Федеральное государственное бюджетное образовательное учреждение высшего образования</w:t>
      </w:r>
      <w:r>
        <w:rPr>
          <w:rFonts w:cs="Calibri"/>
          <w:sz w:val="24"/>
        </w:rPr>
        <w:t xml:space="preserve"> </w:t>
      </w:r>
    </w:p>
    <w:p w:rsidR="00C10DC6" w:rsidRDefault="00C10DC6" w:rsidP="00C10DC6">
      <w:pPr>
        <w:spacing w:after="43" w:line="227" w:lineRule="auto"/>
        <w:ind w:left="10" w:right="60" w:hanging="10"/>
        <w:jc w:val="center"/>
      </w:pPr>
      <w:r>
        <w:rPr>
          <w:rFonts w:cs="Calibri"/>
          <w:b/>
          <w:i/>
          <w:sz w:val="32"/>
        </w:rPr>
        <w:t>Тульский государственный</w:t>
      </w:r>
      <w:r>
        <w:rPr>
          <w:rFonts w:cs="Calibri"/>
          <w:sz w:val="24"/>
        </w:rPr>
        <w:t xml:space="preserve"> </w:t>
      </w:r>
    </w:p>
    <w:p w:rsidR="00C10DC6" w:rsidRDefault="00C10DC6" w:rsidP="00C10DC6">
      <w:pPr>
        <w:spacing w:after="3" w:line="227" w:lineRule="auto"/>
        <w:ind w:left="741" w:right="691" w:hanging="10"/>
        <w:jc w:val="center"/>
      </w:pPr>
      <w:r>
        <w:rPr>
          <w:rFonts w:cs="Calibri"/>
          <w:b/>
          <w:i/>
          <w:sz w:val="32"/>
        </w:rPr>
        <w:t>педагогический университет им. Л.Н. Толстого</w:t>
      </w:r>
      <w:r>
        <w:rPr>
          <w:rFonts w:cs="Calibri"/>
          <w:sz w:val="24"/>
        </w:rPr>
        <w:t xml:space="preserve"> </w:t>
      </w:r>
      <w:r>
        <w:rPr>
          <w:rFonts w:cs="Calibri"/>
          <w:b/>
          <w:i/>
          <w:sz w:val="32"/>
        </w:rPr>
        <w:t xml:space="preserve">(ФГБОУ ВО «ТГПУ им. Л.Н. Толстого») </w:t>
      </w:r>
    </w:p>
    <w:p w:rsidR="00C10DC6" w:rsidRDefault="00C10DC6" w:rsidP="00C10DC6">
      <w:pPr>
        <w:spacing w:after="0"/>
        <w:ind w:left="44"/>
        <w:jc w:val="center"/>
      </w:pPr>
      <w:r>
        <w:rPr>
          <w:rFonts w:cs="Calibri"/>
          <w:sz w:val="24"/>
        </w:rPr>
        <w:t xml:space="preserve"> </w:t>
      </w:r>
    </w:p>
    <w:p w:rsidR="00C10DC6" w:rsidRDefault="00C10DC6" w:rsidP="00C10DC6">
      <w:pPr>
        <w:spacing w:after="0"/>
        <w:ind w:left="2180"/>
      </w:pPr>
      <w:r>
        <w:rPr>
          <w:noProof/>
          <w:lang w:eastAsia="ru-RU"/>
        </w:rPr>
        <w:drawing>
          <wp:inline distT="0" distB="0" distL="0" distR="0">
            <wp:extent cx="2557907" cy="1205865"/>
            <wp:effectExtent l="0" t="0" r="0" b="0"/>
            <wp:docPr id="5700" name="Picture 57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0" name="Picture 570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7907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DC6" w:rsidRDefault="00C10DC6" w:rsidP="00C10DC6">
      <w:pPr>
        <w:spacing w:after="0"/>
        <w:ind w:left="998" w:right="3213"/>
      </w:pPr>
      <w:r>
        <w:rPr>
          <w:rFonts w:cs="Calibri"/>
          <w:b/>
          <w:i/>
          <w:sz w:val="32"/>
        </w:rPr>
        <w:t xml:space="preserve"> </w:t>
      </w:r>
    </w:p>
    <w:p w:rsidR="00C10DC6" w:rsidRDefault="00C10DC6" w:rsidP="00C10DC6">
      <w:pPr>
        <w:spacing w:after="0" w:line="227" w:lineRule="auto"/>
        <w:ind w:left="399" w:right="64" w:hanging="305"/>
        <w:jc w:val="center"/>
        <w:rPr>
          <w:rFonts w:cs="Calibri"/>
          <w:b/>
          <w:i/>
          <w:sz w:val="32"/>
        </w:rPr>
      </w:pPr>
    </w:p>
    <w:p w:rsidR="00C10DC6" w:rsidRDefault="00C10DC6" w:rsidP="00C10DC6">
      <w:pPr>
        <w:spacing w:after="0" w:line="227" w:lineRule="auto"/>
        <w:ind w:left="399" w:right="64" w:hanging="305"/>
        <w:jc w:val="center"/>
        <w:rPr>
          <w:rFonts w:cs="Calibri"/>
          <w:b/>
          <w:i/>
          <w:sz w:val="32"/>
        </w:rPr>
      </w:pPr>
    </w:p>
    <w:p w:rsidR="00C10DC6" w:rsidRDefault="00C10DC6" w:rsidP="00C10DC6">
      <w:pPr>
        <w:spacing w:after="0" w:line="227" w:lineRule="auto"/>
        <w:ind w:left="399" w:right="64" w:hanging="305"/>
        <w:jc w:val="center"/>
        <w:rPr>
          <w:rFonts w:cs="Calibri"/>
          <w:b/>
          <w:i/>
          <w:sz w:val="32"/>
        </w:rPr>
      </w:pPr>
    </w:p>
    <w:p w:rsidR="00C10DC6" w:rsidRDefault="00C10DC6" w:rsidP="00C10DC6">
      <w:pPr>
        <w:spacing w:after="0" w:line="227" w:lineRule="auto"/>
        <w:ind w:left="399" w:right="64" w:hanging="305"/>
        <w:jc w:val="center"/>
        <w:rPr>
          <w:rFonts w:cs="Calibri"/>
          <w:b/>
          <w:i/>
          <w:sz w:val="32"/>
        </w:rPr>
      </w:pPr>
    </w:p>
    <w:p w:rsidR="00C10DC6" w:rsidRDefault="00C10DC6" w:rsidP="00C10DC6">
      <w:pPr>
        <w:spacing w:after="0" w:line="227" w:lineRule="auto"/>
        <w:ind w:left="399" w:right="64" w:hanging="305"/>
        <w:jc w:val="center"/>
      </w:pPr>
      <w:r>
        <w:rPr>
          <w:rFonts w:cs="Calibri"/>
          <w:b/>
          <w:i/>
          <w:sz w:val="32"/>
        </w:rPr>
        <w:t>Требования к организации и проведению муниципального этапа всероссийской олимпиады школьников2022/2023 учебного года</w:t>
      </w:r>
      <w:r>
        <w:rPr>
          <w:rFonts w:cs="Calibri"/>
          <w:sz w:val="24"/>
        </w:rPr>
        <w:t xml:space="preserve"> </w:t>
      </w:r>
      <w:r>
        <w:rPr>
          <w:rFonts w:cs="Calibri"/>
          <w:b/>
          <w:i/>
          <w:sz w:val="32"/>
        </w:rPr>
        <w:t>по Биологии</w:t>
      </w:r>
    </w:p>
    <w:p w:rsidR="00C10DC6" w:rsidRDefault="00C10DC6" w:rsidP="00C10DC6">
      <w:pPr>
        <w:spacing w:after="0"/>
        <w:ind w:right="428"/>
        <w:jc w:val="center"/>
      </w:pPr>
    </w:p>
    <w:p w:rsidR="00C10DC6" w:rsidRDefault="00C10DC6" w:rsidP="00C10DC6">
      <w:pPr>
        <w:spacing w:after="0" w:line="225" w:lineRule="auto"/>
        <w:ind w:left="1276" w:hanging="1214"/>
      </w:pPr>
      <w:r>
        <w:rPr>
          <w:rFonts w:cs="Calibri"/>
          <w:i/>
          <w:sz w:val="28"/>
        </w:rPr>
        <w:t>(с учетом методических рекомендаций, подготовленных центральными предметно методическими комиссиями олимпиады)</w:t>
      </w:r>
      <w:r>
        <w:rPr>
          <w:rFonts w:cs="Calibri"/>
          <w:sz w:val="24"/>
        </w:rPr>
        <w:t xml:space="preserve"> </w:t>
      </w:r>
    </w:p>
    <w:p w:rsidR="00C10DC6" w:rsidRDefault="00C10DC6" w:rsidP="00C10DC6">
      <w:pPr>
        <w:spacing w:after="4"/>
        <w:ind w:right="428"/>
        <w:jc w:val="center"/>
      </w:pPr>
      <w:r>
        <w:rPr>
          <w:rFonts w:cs="Calibri"/>
          <w:sz w:val="24"/>
        </w:rPr>
        <w:t xml:space="preserve"> </w:t>
      </w: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</w:p>
    <w:p w:rsidR="00C10DC6" w:rsidRDefault="00C10DC6" w:rsidP="00C10DC6">
      <w:pPr>
        <w:pStyle w:val="2"/>
      </w:pPr>
      <w:r>
        <w:t>Тула 2022</w:t>
      </w:r>
      <w:r>
        <w:rPr>
          <w:b w:val="0"/>
          <w:i w:val="0"/>
          <w:sz w:val="24"/>
        </w:rPr>
        <w:t xml:space="preserve"> </w:t>
      </w:r>
    </w:p>
    <w:p w:rsidR="00AF55DF" w:rsidRPr="00AF55DF" w:rsidRDefault="00AF55DF">
      <w:pPr>
        <w:suppressAutoHyphens w:val="0"/>
        <w:spacing w:after="160" w:line="259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55DF">
        <w:rPr>
          <w:rFonts w:ascii="Times New Roman" w:hAnsi="Times New Roman"/>
          <w:b/>
          <w:i/>
          <w:color w:val="000000"/>
          <w:sz w:val="24"/>
          <w:szCs w:val="24"/>
        </w:rPr>
        <w:br w:type="page"/>
      </w: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D023E7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lastRenderedPageBreak/>
        <w:t>Материалы утверждены на заседании методической комиссии по биологии, составлены под руководством Кирилловой Людмилы Леонидовны</w:t>
      </w: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bookmarkStart w:id="0" w:name="_GoBack"/>
      <w:bookmarkEnd w:id="0"/>
      <w:r w:rsidRPr="00D023E7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Контактный телефон 8 (906) 534-76-67</w:t>
      </w: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D023E7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Члены методической комиссии:</w:t>
      </w:r>
    </w:p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284"/>
        <w:gridCol w:w="4111"/>
        <w:gridCol w:w="4961"/>
      </w:tblGrid>
      <w:tr w:rsidR="00D023E7" w:rsidRPr="00D023E7" w:rsidTr="00E24B00">
        <w:trPr>
          <w:gridAfter w:val="1"/>
          <w:wAfter w:w="4961" w:type="dxa"/>
        </w:trPr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D023E7" w:rsidRPr="00D023E7" w:rsidTr="00E24B00"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Кириллова Людмила Леонидовна</w:t>
            </w:r>
          </w:p>
        </w:tc>
        <w:tc>
          <w:tcPr>
            <w:tcW w:w="4961" w:type="dxa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кандидат сельскохозяйственных наук, доцент кафедры биологии и технологий живых систем ФГБОУ ВО «ТГПУ им. Л.Н. Толстого»</w:t>
            </w:r>
          </w:p>
        </w:tc>
      </w:tr>
      <w:tr w:rsidR="00D023E7" w:rsidRPr="00D023E7" w:rsidTr="00E24B00"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Мамонтов Сергей Николаевич</w:t>
            </w:r>
          </w:p>
        </w:tc>
        <w:tc>
          <w:tcPr>
            <w:tcW w:w="4961" w:type="dxa"/>
          </w:tcPr>
          <w:p w:rsidR="00D023E7" w:rsidRPr="00D023E7" w:rsidRDefault="00F470F6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="00D023E7"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андидат биологических наук, доцент кафедры биологии и экологии, ФГБОУ ВО «ТГПУ им. Л.Н. Толстого»</w:t>
            </w:r>
          </w:p>
        </w:tc>
      </w:tr>
      <w:tr w:rsidR="00D023E7" w:rsidRPr="00D023E7" w:rsidTr="00E24B00"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Маркова Марина Петровна</w:t>
            </w:r>
          </w:p>
        </w:tc>
        <w:tc>
          <w:tcPr>
            <w:tcW w:w="4961" w:type="dxa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кандидат биологических наук, доцент кафедры медико-биологических дисциплин и фармакогнозии ФГБОУ ВО «ТГПУ им. Л.Н. Толстого»</w:t>
            </w:r>
          </w:p>
        </w:tc>
      </w:tr>
      <w:tr w:rsidR="00D023E7" w:rsidRPr="00D023E7" w:rsidTr="00E24B00"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Пешкова Алиса Михайловна</w:t>
            </w:r>
          </w:p>
        </w:tc>
        <w:tc>
          <w:tcPr>
            <w:tcW w:w="4961" w:type="dxa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кандидат сельскохозяйственных наук, доцент кафедры биологии и технологий живых систем ФГБОУ ВО «ТГПУ им. Л.Н. Толстого»</w:t>
            </w:r>
          </w:p>
        </w:tc>
      </w:tr>
      <w:tr w:rsidR="00D023E7" w:rsidRPr="00D023E7" w:rsidTr="00E24B00">
        <w:tc>
          <w:tcPr>
            <w:tcW w:w="284" w:type="dxa"/>
            <w:shd w:val="clear" w:color="auto" w:fill="auto"/>
          </w:tcPr>
          <w:p w:rsidR="00D023E7" w:rsidRPr="00D023E7" w:rsidRDefault="00D023E7" w:rsidP="00D023E7">
            <w:pPr>
              <w:numPr>
                <w:ilvl w:val="0"/>
                <w:numId w:val="6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D023E7" w:rsidRPr="00D023E7" w:rsidRDefault="00D023E7" w:rsidP="00D023E7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023E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Сиголаева Татьяна Евгеньевна</w:t>
            </w:r>
          </w:p>
        </w:tc>
        <w:tc>
          <w:tcPr>
            <w:tcW w:w="4961" w:type="dxa"/>
          </w:tcPr>
          <w:p w:rsidR="00D023E7" w:rsidRPr="00D023E7" w:rsidRDefault="00F470F6" w:rsidP="00F15965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преподаватель</w:t>
            </w:r>
            <w:r w:rsidR="00D023E7" w:rsidRPr="00D023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кафедры </w:t>
            </w:r>
            <w:r w:rsidR="00F159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биологии и технологий живых систем</w:t>
            </w:r>
            <w:r w:rsidR="00D023E7" w:rsidRPr="00D023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ФГБОУ ВО «ТГПУ им. Л.Н. Толстого»</w:t>
            </w:r>
          </w:p>
        </w:tc>
      </w:tr>
    </w:tbl>
    <w:p w:rsidR="00D023E7" w:rsidRPr="00D023E7" w:rsidRDefault="00D023E7" w:rsidP="00D023E7">
      <w:pPr>
        <w:suppressAutoHyphens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D023E7" w:rsidRDefault="00D023E7" w:rsidP="002C3E58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D023E7" w:rsidRDefault="00D023E7" w:rsidP="002C3E58">
      <w:pPr>
        <w:pStyle w:val="Default"/>
        <w:spacing w:line="360" w:lineRule="auto"/>
        <w:ind w:firstLine="709"/>
        <w:jc w:val="both"/>
        <w:rPr>
          <w:b/>
          <w:bCs/>
        </w:rPr>
      </w:pPr>
    </w:p>
    <w:p w:rsidR="00F15965" w:rsidRDefault="00F15965" w:rsidP="002C3E58">
      <w:pPr>
        <w:pStyle w:val="Default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br w:type="page"/>
      </w:r>
    </w:p>
    <w:p w:rsidR="00183634" w:rsidRPr="00AF55DF" w:rsidRDefault="00183634" w:rsidP="002C3E58">
      <w:pPr>
        <w:pStyle w:val="Default"/>
        <w:spacing w:line="360" w:lineRule="auto"/>
        <w:ind w:firstLine="709"/>
        <w:jc w:val="both"/>
      </w:pPr>
      <w:r w:rsidRPr="00AF55DF">
        <w:rPr>
          <w:b/>
          <w:bCs/>
        </w:rPr>
        <w:lastRenderedPageBreak/>
        <w:t xml:space="preserve">1. Цели муниципального этапа Всероссийской олимпиады школьников по географии </w:t>
      </w:r>
    </w:p>
    <w:p w:rsidR="00F470F6" w:rsidRDefault="00F470F6" w:rsidP="002C3E58">
      <w:pPr>
        <w:pStyle w:val="Default"/>
        <w:spacing w:line="360" w:lineRule="auto"/>
        <w:ind w:firstLine="709"/>
        <w:jc w:val="both"/>
      </w:pPr>
      <w:r w:rsidRPr="00F470F6">
        <w:t xml:space="preserve">Олимпиада по биологии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 </w:t>
      </w:r>
    </w:p>
    <w:p w:rsidR="00F470F6" w:rsidRPr="00F470F6" w:rsidRDefault="00F470F6" w:rsidP="00F470F6">
      <w:pPr>
        <w:suppressAutoHyphens w:val="0"/>
        <w:spacing w:after="172" w:line="269" w:lineRule="auto"/>
        <w:ind w:left="718" w:right="15" w:hanging="10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Задачи олимпиады: </w:t>
      </w:r>
    </w:p>
    <w:p w:rsidR="00F470F6" w:rsidRPr="00F470F6" w:rsidRDefault="00F470F6" w:rsidP="00F470F6">
      <w:pPr>
        <w:numPr>
          <w:ilvl w:val="0"/>
          <w:numId w:val="7"/>
        </w:numPr>
        <w:suppressAutoHyphens w:val="0"/>
        <w:spacing w:after="126" w:line="269" w:lineRule="auto"/>
        <w:ind w:right="15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пропаганда биологической науки и биологического образования;  </w:t>
      </w:r>
    </w:p>
    <w:p w:rsidR="00F470F6" w:rsidRPr="00F470F6" w:rsidRDefault="00F470F6" w:rsidP="00F470F6">
      <w:pPr>
        <w:numPr>
          <w:ilvl w:val="0"/>
          <w:numId w:val="7"/>
        </w:numPr>
        <w:suppressAutoHyphens w:val="0"/>
        <w:spacing w:after="132" w:line="265" w:lineRule="auto"/>
        <w:ind w:right="15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поддержание единства образовательного пространства в Российской Федерации;  </w:t>
      </w:r>
    </w:p>
    <w:p w:rsidR="00F470F6" w:rsidRPr="00F470F6" w:rsidRDefault="00F470F6" w:rsidP="00F470F6">
      <w:pPr>
        <w:numPr>
          <w:ilvl w:val="0"/>
          <w:numId w:val="7"/>
        </w:numPr>
        <w:suppressAutoHyphens w:val="0"/>
        <w:spacing w:after="5" w:line="400" w:lineRule="auto"/>
        <w:ind w:right="15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выявление и развитие у обучающихся творческих способностей и интереса к научно-исследовательской деятельности в области биологии;  </w:t>
      </w:r>
    </w:p>
    <w:p w:rsidR="00F470F6" w:rsidRPr="00F470F6" w:rsidRDefault="00F470F6" w:rsidP="00F470F6">
      <w:pPr>
        <w:numPr>
          <w:ilvl w:val="0"/>
          <w:numId w:val="7"/>
        </w:numPr>
        <w:suppressAutoHyphens w:val="0"/>
        <w:spacing w:after="5" w:line="399" w:lineRule="auto"/>
        <w:ind w:right="15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создание необходимых условий для выявления и сопровождения одаренных детей, увлеченных биологической наукой;  </w:t>
      </w:r>
    </w:p>
    <w:p w:rsidR="00F470F6" w:rsidRPr="00F470F6" w:rsidRDefault="00F470F6" w:rsidP="00F470F6">
      <w:pPr>
        <w:numPr>
          <w:ilvl w:val="0"/>
          <w:numId w:val="7"/>
        </w:numPr>
        <w:suppressAutoHyphens w:val="0"/>
        <w:spacing w:after="5" w:line="379" w:lineRule="auto"/>
        <w:ind w:right="15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F470F6">
        <w:rPr>
          <w:rFonts w:ascii="Times New Roman" w:eastAsia="Times New Roman" w:hAnsi="Times New Roman"/>
          <w:color w:val="000000"/>
          <w:sz w:val="24"/>
          <w:lang w:eastAsia="ru-RU"/>
        </w:rPr>
        <w:t xml:space="preserve">отбор лиц, проявивших выдающиеся способности, для участия в международной биологической олимпиаде в составе сборной команды Российской Федерации и предшествующих ей учебно-тренировочных сборах. </w:t>
      </w:r>
    </w:p>
    <w:p w:rsidR="00F470F6" w:rsidRDefault="00F470F6" w:rsidP="002C3E58">
      <w:pPr>
        <w:pStyle w:val="Default"/>
        <w:spacing w:line="360" w:lineRule="auto"/>
        <w:ind w:firstLine="709"/>
        <w:jc w:val="both"/>
      </w:pPr>
    </w:p>
    <w:p w:rsidR="00183634" w:rsidRPr="00AF55DF" w:rsidRDefault="00621EBA" w:rsidP="002C3E58">
      <w:pPr>
        <w:pStyle w:val="Default"/>
        <w:spacing w:line="360" w:lineRule="auto"/>
        <w:ind w:firstLine="709"/>
        <w:jc w:val="both"/>
      </w:pPr>
      <w:r w:rsidRPr="00AF55DF">
        <w:rPr>
          <w:b/>
          <w:bCs/>
        </w:rPr>
        <w:t xml:space="preserve">2.  </w:t>
      </w:r>
      <w:r w:rsidR="00183634" w:rsidRPr="00AF55DF">
        <w:rPr>
          <w:b/>
          <w:bCs/>
        </w:rPr>
        <w:t xml:space="preserve">Характеристика содержания муниципального этапа Олимпиады </w:t>
      </w:r>
    </w:p>
    <w:p w:rsidR="00F470F6" w:rsidRDefault="00621EBA" w:rsidP="00F47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t>М</w:t>
      </w:r>
      <w:r w:rsidR="00183634" w:rsidRPr="00AF55DF">
        <w:rPr>
          <w:rFonts w:ascii="Times New Roman" w:hAnsi="Times New Roman"/>
          <w:sz w:val="24"/>
          <w:szCs w:val="24"/>
        </w:rPr>
        <w:t>униципальный этап Олимпиады провод</w:t>
      </w:r>
      <w:r w:rsidRPr="00AF55DF">
        <w:rPr>
          <w:rFonts w:ascii="Times New Roman" w:hAnsi="Times New Roman"/>
          <w:sz w:val="24"/>
          <w:szCs w:val="24"/>
        </w:rPr>
        <w:t>и</w:t>
      </w:r>
      <w:r w:rsidR="00183634" w:rsidRPr="00AF55DF">
        <w:rPr>
          <w:rFonts w:ascii="Times New Roman" w:hAnsi="Times New Roman"/>
          <w:sz w:val="24"/>
          <w:szCs w:val="24"/>
        </w:rPr>
        <w:t>тся в соответствии с требованиями, разработанными на основе методических рекомендаций центральной предметно-методической комиссии Олимпиады. Задания муниципального этап</w:t>
      </w:r>
      <w:r w:rsidRPr="00AF55DF">
        <w:rPr>
          <w:rFonts w:ascii="Times New Roman" w:hAnsi="Times New Roman"/>
          <w:sz w:val="24"/>
          <w:szCs w:val="24"/>
        </w:rPr>
        <w:t>а</w:t>
      </w:r>
      <w:r w:rsidR="00183634" w:rsidRPr="00AF55DF">
        <w:rPr>
          <w:rFonts w:ascii="Times New Roman" w:hAnsi="Times New Roman"/>
          <w:sz w:val="24"/>
          <w:szCs w:val="24"/>
        </w:rPr>
        <w:t xml:space="preserve"> Олимпиады разрабатываются </w:t>
      </w:r>
      <w:r w:rsidRPr="00AF55DF">
        <w:rPr>
          <w:rFonts w:ascii="Times New Roman" w:hAnsi="Times New Roman"/>
          <w:sz w:val="24"/>
          <w:szCs w:val="24"/>
        </w:rPr>
        <w:t xml:space="preserve">региональной </w:t>
      </w:r>
      <w:r w:rsidR="00183634" w:rsidRPr="00AF55DF">
        <w:rPr>
          <w:rFonts w:ascii="Times New Roman" w:hAnsi="Times New Roman"/>
          <w:sz w:val="24"/>
          <w:szCs w:val="24"/>
        </w:rPr>
        <w:t>предметно-методическ</w:t>
      </w:r>
      <w:r w:rsidRPr="00AF55DF">
        <w:rPr>
          <w:rFonts w:ascii="Times New Roman" w:hAnsi="Times New Roman"/>
          <w:sz w:val="24"/>
          <w:szCs w:val="24"/>
        </w:rPr>
        <w:t>ой</w:t>
      </w:r>
      <w:r w:rsidR="00183634" w:rsidRPr="00AF55DF">
        <w:rPr>
          <w:rFonts w:ascii="Times New Roman" w:hAnsi="Times New Roman"/>
          <w:sz w:val="24"/>
          <w:szCs w:val="24"/>
        </w:rPr>
        <w:t xml:space="preserve"> комисси</w:t>
      </w:r>
      <w:r w:rsidRPr="00AF55DF">
        <w:rPr>
          <w:rFonts w:ascii="Times New Roman" w:hAnsi="Times New Roman"/>
          <w:sz w:val="24"/>
          <w:szCs w:val="24"/>
        </w:rPr>
        <w:t>ей</w:t>
      </w:r>
      <w:r w:rsidR="00183634" w:rsidRPr="00AF55DF">
        <w:rPr>
          <w:rFonts w:ascii="Times New Roman" w:hAnsi="Times New Roman"/>
          <w:sz w:val="24"/>
          <w:szCs w:val="24"/>
        </w:rPr>
        <w:t xml:space="preserve"> соответствующего уровня с учетом методических рекомендаций</w:t>
      </w:r>
      <w:r w:rsidRPr="00AF55DF">
        <w:rPr>
          <w:rFonts w:ascii="Times New Roman" w:hAnsi="Times New Roman"/>
          <w:sz w:val="24"/>
          <w:szCs w:val="24"/>
        </w:rPr>
        <w:t xml:space="preserve"> Центральной предметно-методической комиссии</w:t>
      </w:r>
      <w:r w:rsidR="00F470F6">
        <w:rPr>
          <w:rFonts w:ascii="Times New Roman" w:hAnsi="Times New Roman"/>
          <w:sz w:val="24"/>
          <w:szCs w:val="24"/>
        </w:rPr>
        <w:t>.</w:t>
      </w:r>
      <w:r w:rsidRPr="00AF55DF">
        <w:rPr>
          <w:rFonts w:ascii="Times New Roman" w:hAnsi="Times New Roman"/>
          <w:sz w:val="24"/>
          <w:szCs w:val="24"/>
        </w:rPr>
        <w:t xml:space="preserve"> </w:t>
      </w:r>
      <w:r w:rsidR="00F470F6" w:rsidRPr="00F470F6">
        <w:rPr>
          <w:rFonts w:ascii="Times New Roman" w:hAnsi="Times New Roman"/>
          <w:sz w:val="24"/>
          <w:szCs w:val="24"/>
        </w:rPr>
        <w:t>Дополнительную информацию по представленным методическим материалам можно получить по электронной почте, обратившись по адресу: bio_olymp_jury@mail.ru в центральную предметно-методическую комиссию всероссийской олимпиады школьников по биологии</w:t>
      </w:r>
      <w:r w:rsidR="00F470F6">
        <w:rPr>
          <w:rFonts w:ascii="Times New Roman" w:hAnsi="Times New Roman"/>
          <w:sz w:val="24"/>
          <w:szCs w:val="24"/>
        </w:rPr>
        <w:t>.</w:t>
      </w:r>
    </w:p>
    <w:p w:rsidR="00183634" w:rsidRPr="00F470F6" w:rsidRDefault="00183634" w:rsidP="00F470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470F6">
        <w:rPr>
          <w:rFonts w:ascii="Times New Roman" w:hAnsi="Times New Roman"/>
          <w:b/>
          <w:bCs/>
          <w:sz w:val="24"/>
          <w:szCs w:val="24"/>
        </w:rPr>
        <w:t xml:space="preserve">Муниципальный этап </w:t>
      </w:r>
      <w:r w:rsidRPr="00F470F6">
        <w:rPr>
          <w:rFonts w:ascii="Times New Roman" w:hAnsi="Times New Roman"/>
          <w:sz w:val="24"/>
          <w:szCs w:val="24"/>
        </w:rPr>
        <w:t>Олимпиады рекомендуется проводить в один тур</w:t>
      </w:r>
      <w:r w:rsidRPr="00F470F6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F470F6">
        <w:rPr>
          <w:rFonts w:ascii="Times New Roman" w:hAnsi="Times New Roman"/>
          <w:sz w:val="24"/>
          <w:szCs w:val="24"/>
        </w:rPr>
        <w:t xml:space="preserve">Рекомендуемое время для проведения </w:t>
      </w:r>
      <w:r w:rsidR="00527AEF" w:rsidRPr="00F470F6">
        <w:rPr>
          <w:rFonts w:ascii="Times New Roman" w:hAnsi="Times New Roman"/>
          <w:sz w:val="24"/>
          <w:szCs w:val="24"/>
        </w:rPr>
        <w:t>Олимпиады в письменной форме</w:t>
      </w:r>
      <w:r w:rsidR="00621EBA" w:rsidRPr="00F470F6">
        <w:rPr>
          <w:rFonts w:ascii="Times New Roman" w:hAnsi="Times New Roman"/>
          <w:sz w:val="24"/>
          <w:szCs w:val="24"/>
        </w:rPr>
        <w:t xml:space="preserve"> – </w:t>
      </w:r>
      <w:r w:rsidR="00D75984" w:rsidRPr="00F470F6">
        <w:rPr>
          <w:rFonts w:ascii="Times New Roman" w:hAnsi="Times New Roman"/>
          <w:sz w:val="24"/>
          <w:szCs w:val="24"/>
        </w:rPr>
        <w:t>2</w:t>
      </w:r>
      <w:r w:rsidR="00621EBA" w:rsidRPr="00F470F6">
        <w:rPr>
          <w:rFonts w:ascii="Times New Roman" w:hAnsi="Times New Roman"/>
          <w:sz w:val="24"/>
          <w:szCs w:val="24"/>
        </w:rPr>
        <w:t xml:space="preserve"> </w:t>
      </w:r>
      <w:r w:rsidR="00D75984" w:rsidRPr="00F470F6">
        <w:rPr>
          <w:rFonts w:ascii="Times New Roman" w:hAnsi="Times New Roman"/>
          <w:sz w:val="24"/>
          <w:szCs w:val="24"/>
        </w:rPr>
        <w:t>астрономических</w:t>
      </w:r>
      <w:r w:rsidR="00621EBA" w:rsidRPr="00F470F6">
        <w:rPr>
          <w:rFonts w:ascii="Times New Roman" w:hAnsi="Times New Roman"/>
          <w:sz w:val="24"/>
          <w:szCs w:val="24"/>
        </w:rPr>
        <w:t xml:space="preserve"> час</w:t>
      </w:r>
      <w:r w:rsidR="00B30878" w:rsidRPr="00F470F6">
        <w:rPr>
          <w:rFonts w:ascii="Times New Roman" w:hAnsi="Times New Roman"/>
          <w:sz w:val="24"/>
          <w:szCs w:val="24"/>
        </w:rPr>
        <w:t>а</w:t>
      </w:r>
      <w:r w:rsidR="00621EBA" w:rsidRPr="00F470F6">
        <w:rPr>
          <w:rFonts w:ascii="Times New Roman" w:hAnsi="Times New Roman"/>
          <w:sz w:val="24"/>
          <w:szCs w:val="24"/>
        </w:rPr>
        <w:t xml:space="preserve"> (</w:t>
      </w:r>
      <w:r w:rsidR="00B30878" w:rsidRPr="00F470F6">
        <w:rPr>
          <w:rFonts w:ascii="Times New Roman" w:hAnsi="Times New Roman"/>
          <w:sz w:val="24"/>
          <w:szCs w:val="24"/>
        </w:rPr>
        <w:t>1</w:t>
      </w:r>
      <w:r w:rsidR="00D75984" w:rsidRPr="00F470F6">
        <w:rPr>
          <w:rFonts w:ascii="Times New Roman" w:hAnsi="Times New Roman"/>
          <w:sz w:val="24"/>
          <w:szCs w:val="24"/>
        </w:rPr>
        <w:t>2</w:t>
      </w:r>
      <w:r w:rsidR="00B30878" w:rsidRPr="00F470F6">
        <w:rPr>
          <w:rFonts w:ascii="Times New Roman" w:hAnsi="Times New Roman"/>
          <w:sz w:val="24"/>
          <w:szCs w:val="24"/>
        </w:rPr>
        <w:t>0 минут)</w:t>
      </w:r>
      <w:r w:rsidR="008F3352" w:rsidRPr="00F470F6">
        <w:rPr>
          <w:rFonts w:ascii="Times New Roman" w:hAnsi="Times New Roman"/>
          <w:sz w:val="24"/>
          <w:szCs w:val="24"/>
        </w:rPr>
        <w:t xml:space="preserve"> для 7-11 классов</w:t>
      </w:r>
      <w:r w:rsidR="00C37897" w:rsidRPr="00F470F6">
        <w:rPr>
          <w:rFonts w:ascii="Times New Roman" w:hAnsi="Times New Roman"/>
          <w:sz w:val="24"/>
          <w:szCs w:val="24"/>
        </w:rPr>
        <w:t>.</w:t>
      </w:r>
      <w:r w:rsidR="00DB1A75" w:rsidRPr="00F470F6">
        <w:rPr>
          <w:rFonts w:ascii="Times New Roman" w:hAnsi="Times New Roman"/>
          <w:sz w:val="24"/>
          <w:szCs w:val="24"/>
        </w:rPr>
        <w:t xml:space="preserve"> </w:t>
      </w:r>
      <w:r w:rsidR="00B30878" w:rsidRPr="00F470F6">
        <w:rPr>
          <w:rFonts w:ascii="Times New Roman" w:hAnsi="Times New Roman"/>
          <w:sz w:val="24"/>
          <w:szCs w:val="24"/>
        </w:rPr>
        <w:t>О</w:t>
      </w:r>
      <w:r w:rsidRPr="00F470F6">
        <w:rPr>
          <w:rFonts w:ascii="Times New Roman" w:hAnsi="Times New Roman"/>
          <w:sz w:val="24"/>
          <w:szCs w:val="24"/>
        </w:rPr>
        <w:t xml:space="preserve">бщее время для выполнения заданий муниципального этапа Олимпиады с учетом времени на инструктаж, раздачу </w:t>
      </w:r>
      <w:r w:rsidR="00B30878" w:rsidRPr="00F470F6">
        <w:rPr>
          <w:rFonts w:ascii="Times New Roman" w:hAnsi="Times New Roman"/>
          <w:sz w:val="24"/>
          <w:szCs w:val="24"/>
        </w:rPr>
        <w:t>заданий</w:t>
      </w:r>
      <w:r w:rsidRPr="00F470F6">
        <w:rPr>
          <w:rFonts w:ascii="Times New Roman" w:hAnsi="Times New Roman"/>
          <w:sz w:val="24"/>
          <w:szCs w:val="24"/>
        </w:rPr>
        <w:t xml:space="preserve"> составит около </w:t>
      </w:r>
      <w:r w:rsidR="00D75984" w:rsidRPr="00F470F6">
        <w:rPr>
          <w:rFonts w:ascii="Times New Roman" w:hAnsi="Times New Roman"/>
          <w:sz w:val="24"/>
          <w:szCs w:val="24"/>
        </w:rPr>
        <w:t>2</w:t>
      </w:r>
      <w:r w:rsidRPr="00F470F6">
        <w:rPr>
          <w:rFonts w:ascii="Times New Roman" w:hAnsi="Times New Roman"/>
          <w:sz w:val="24"/>
          <w:szCs w:val="24"/>
        </w:rPr>
        <w:t>,5 астрономических час</w:t>
      </w:r>
      <w:r w:rsidR="003208FC">
        <w:rPr>
          <w:rFonts w:ascii="Times New Roman" w:hAnsi="Times New Roman"/>
          <w:sz w:val="24"/>
          <w:szCs w:val="24"/>
        </w:rPr>
        <w:t>а</w:t>
      </w:r>
      <w:r w:rsidRPr="00F470F6">
        <w:rPr>
          <w:rFonts w:ascii="Times New Roman" w:hAnsi="Times New Roman"/>
          <w:sz w:val="24"/>
          <w:szCs w:val="24"/>
        </w:rPr>
        <w:t xml:space="preserve">. </w:t>
      </w:r>
    </w:p>
    <w:p w:rsidR="00183634" w:rsidRPr="00AF55DF" w:rsidRDefault="00B30878" w:rsidP="002C3E58">
      <w:pPr>
        <w:pStyle w:val="Default"/>
        <w:spacing w:line="360" w:lineRule="auto"/>
        <w:ind w:firstLine="709"/>
        <w:jc w:val="both"/>
      </w:pPr>
      <w:r w:rsidRPr="00AF55DF">
        <w:t>Выполнение заданий</w:t>
      </w:r>
      <w:r w:rsidR="00183634" w:rsidRPr="00AF55DF">
        <w:t xml:space="preserve"> муниципального этапа Олимпиады рекомендуется проводить в письменной форме по параллелям</w:t>
      </w:r>
      <w:r w:rsidRPr="00AF55DF">
        <w:t xml:space="preserve">: </w:t>
      </w:r>
      <w:r w:rsidR="00621EBA" w:rsidRPr="00AF55DF">
        <w:t>7, 8</w:t>
      </w:r>
      <w:r w:rsidRPr="00AF55DF">
        <w:t>, 9 и 10-11 классы</w:t>
      </w:r>
      <w:r w:rsidR="00183634" w:rsidRPr="00AF55DF">
        <w:t xml:space="preserve">. Объединение параллелей в группы нецелесообразно в силу специфики построения школьного курса </w:t>
      </w:r>
      <w:r w:rsidRPr="00AF55DF">
        <w:t>биолог</w:t>
      </w:r>
      <w:r w:rsidR="00183634" w:rsidRPr="00AF55DF">
        <w:t xml:space="preserve">ии. </w:t>
      </w:r>
    </w:p>
    <w:p w:rsidR="00183634" w:rsidRPr="00AF55DF" w:rsidRDefault="00183634" w:rsidP="002C3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lastRenderedPageBreak/>
        <w:t>Муниципальный этап Олимпиады проводится по заданиям, разработанным предметно-методической комиссие</w:t>
      </w:r>
      <w:r w:rsidR="00621EBA" w:rsidRPr="00AF55DF">
        <w:rPr>
          <w:rFonts w:ascii="Times New Roman" w:hAnsi="Times New Roman"/>
          <w:sz w:val="24"/>
          <w:szCs w:val="24"/>
        </w:rPr>
        <w:t xml:space="preserve">й регионального этапа Олимпиады. </w:t>
      </w:r>
      <w:r w:rsidRPr="00AF55DF">
        <w:rPr>
          <w:rFonts w:ascii="Times New Roman" w:hAnsi="Times New Roman"/>
          <w:sz w:val="24"/>
          <w:szCs w:val="24"/>
        </w:rPr>
        <w:t>Задания раздаются каждому участнику Олимпиады</w:t>
      </w:r>
      <w:r w:rsidR="00621EBA" w:rsidRPr="00AF55DF">
        <w:rPr>
          <w:rFonts w:ascii="Times New Roman" w:hAnsi="Times New Roman"/>
          <w:sz w:val="24"/>
          <w:szCs w:val="24"/>
        </w:rPr>
        <w:t xml:space="preserve"> индивидуально</w:t>
      </w:r>
      <w:r w:rsidR="00B30878" w:rsidRPr="00AF55DF">
        <w:rPr>
          <w:rFonts w:ascii="Times New Roman" w:hAnsi="Times New Roman"/>
          <w:sz w:val="24"/>
          <w:szCs w:val="24"/>
        </w:rPr>
        <w:t>.</w:t>
      </w:r>
    </w:p>
    <w:p w:rsidR="00AF55DF" w:rsidRDefault="00D3370F" w:rsidP="003208F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t>Количество заданий для муниципального этапа олимпиады по биологии приведено в таблице 1.</w:t>
      </w:r>
    </w:p>
    <w:p w:rsidR="00D3370F" w:rsidRPr="00AF55DF" w:rsidRDefault="00D3370F" w:rsidP="00D3370F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t>Таблица 1</w:t>
      </w:r>
    </w:p>
    <w:p w:rsidR="00D3370F" w:rsidRPr="00AF55DF" w:rsidRDefault="00D3370F" w:rsidP="00D337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5DF">
        <w:rPr>
          <w:rFonts w:ascii="Times New Roman" w:hAnsi="Times New Roman"/>
          <w:b/>
          <w:sz w:val="24"/>
          <w:szCs w:val="24"/>
        </w:rPr>
        <w:t>Количество заданий для муниципального этапа олимпиады по биологии (продолжительность работы 1</w:t>
      </w:r>
      <w:r w:rsidR="00D41D80">
        <w:rPr>
          <w:rFonts w:ascii="Times New Roman" w:hAnsi="Times New Roman"/>
          <w:b/>
          <w:sz w:val="24"/>
          <w:szCs w:val="24"/>
        </w:rPr>
        <w:t>2</w:t>
      </w:r>
      <w:r w:rsidRPr="00AF55DF">
        <w:rPr>
          <w:rFonts w:ascii="Times New Roman" w:hAnsi="Times New Roman"/>
          <w:b/>
          <w:sz w:val="24"/>
          <w:szCs w:val="24"/>
        </w:rPr>
        <w:t>0 минут)</w:t>
      </w:r>
    </w:p>
    <w:tbl>
      <w:tblPr>
        <w:tblStyle w:val="a6"/>
        <w:tblW w:w="0" w:type="auto"/>
        <w:tblLook w:val="04A0"/>
      </w:tblPr>
      <w:tblGrid>
        <w:gridCol w:w="2037"/>
        <w:gridCol w:w="1922"/>
        <w:gridCol w:w="1922"/>
        <w:gridCol w:w="1922"/>
        <w:gridCol w:w="1766"/>
      </w:tblGrid>
      <w:tr w:rsidR="00F15965" w:rsidRPr="00AF55DF" w:rsidTr="00F15965">
        <w:tc>
          <w:tcPr>
            <w:tcW w:w="2037" w:type="dxa"/>
            <w:vAlign w:val="center"/>
          </w:tcPr>
          <w:p w:rsidR="00F15965" w:rsidRPr="00AF55DF" w:rsidRDefault="00F15965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922" w:type="dxa"/>
            <w:vAlign w:val="center"/>
          </w:tcPr>
          <w:p w:rsidR="00F15965" w:rsidRPr="00AF55DF" w:rsidRDefault="00F15965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 xml:space="preserve">Часть 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922" w:type="dxa"/>
            <w:vAlign w:val="center"/>
          </w:tcPr>
          <w:p w:rsidR="00F15965" w:rsidRPr="00AF55DF" w:rsidRDefault="00F15965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922" w:type="dxa"/>
            <w:vAlign w:val="center"/>
          </w:tcPr>
          <w:p w:rsidR="00F15965" w:rsidRPr="00AF55DF" w:rsidRDefault="00F15965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1766" w:type="dxa"/>
          </w:tcPr>
          <w:p w:rsidR="00F15965" w:rsidRPr="00AF55DF" w:rsidRDefault="00F15965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 w:rsidR="00F15965" w:rsidRPr="00AF55DF" w:rsidTr="00F15965">
        <w:tc>
          <w:tcPr>
            <w:tcW w:w="2037" w:type="dxa"/>
          </w:tcPr>
          <w:p w:rsidR="00F15965" w:rsidRPr="00AF55DF" w:rsidRDefault="00F15965" w:rsidP="00D3370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Pr="00AF55D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22" w:type="dxa"/>
          </w:tcPr>
          <w:p w:rsidR="00F15965" w:rsidRPr="00081B02" w:rsidRDefault="00081B02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2" w:type="dxa"/>
          </w:tcPr>
          <w:p w:rsidR="00F15965" w:rsidRPr="00081B02" w:rsidRDefault="00081B02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22" w:type="dxa"/>
          </w:tcPr>
          <w:p w:rsidR="00F15965" w:rsidRPr="00081B02" w:rsidRDefault="003208FC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6" w:type="dxa"/>
          </w:tcPr>
          <w:p w:rsidR="00F15965" w:rsidRPr="00D41D80" w:rsidRDefault="003208FC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15965" w:rsidRPr="00AF55DF" w:rsidTr="00F15965">
        <w:tc>
          <w:tcPr>
            <w:tcW w:w="2037" w:type="dxa"/>
          </w:tcPr>
          <w:p w:rsidR="00F15965" w:rsidRPr="00AF55DF" w:rsidRDefault="00F15965" w:rsidP="00D3370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r w:rsidRPr="00AF55D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22" w:type="dxa"/>
          </w:tcPr>
          <w:p w:rsidR="00F15965" w:rsidRPr="00E56986" w:rsidRDefault="00E56986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22" w:type="dxa"/>
            <w:vAlign w:val="center"/>
          </w:tcPr>
          <w:p w:rsidR="00F15965" w:rsidRPr="00E56986" w:rsidRDefault="00E56986" w:rsidP="00D33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22" w:type="dxa"/>
          </w:tcPr>
          <w:p w:rsidR="00F15965" w:rsidRPr="00E56986" w:rsidRDefault="003208FC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66" w:type="dxa"/>
          </w:tcPr>
          <w:p w:rsidR="00F15965" w:rsidRPr="00E56986" w:rsidRDefault="00E56986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15965" w:rsidRPr="00AF55DF" w:rsidTr="00F15965">
        <w:tc>
          <w:tcPr>
            <w:tcW w:w="2037" w:type="dxa"/>
          </w:tcPr>
          <w:p w:rsidR="00F15965" w:rsidRPr="00AF55DF" w:rsidRDefault="00F15965" w:rsidP="00D3370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922" w:type="dxa"/>
          </w:tcPr>
          <w:p w:rsidR="00F15965" w:rsidRPr="00E56986" w:rsidRDefault="00E56986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22" w:type="dxa"/>
            <w:vAlign w:val="center"/>
          </w:tcPr>
          <w:p w:rsidR="00F15965" w:rsidRPr="00E56986" w:rsidRDefault="00E56986" w:rsidP="00D33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22" w:type="dxa"/>
          </w:tcPr>
          <w:p w:rsidR="00F15965" w:rsidRPr="00E56986" w:rsidRDefault="003208FC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66" w:type="dxa"/>
          </w:tcPr>
          <w:p w:rsidR="00F15965" w:rsidRPr="00EC24F6" w:rsidRDefault="00EC24F6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15965" w:rsidRPr="00AF55DF" w:rsidTr="00F15965">
        <w:tc>
          <w:tcPr>
            <w:tcW w:w="2037" w:type="dxa"/>
          </w:tcPr>
          <w:p w:rsidR="00F15965" w:rsidRPr="00AF55DF" w:rsidRDefault="00F15965" w:rsidP="00D3370F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10-11 класс</w:t>
            </w:r>
          </w:p>
        </w:tc>
        <w:tc>
          <w:tcPr>
            <w:tcW w:w="1922" w:type="dxa"/>
          </w:tcPr>
          <w:p w:rsidR="00F15965" w:rsidRPr="0092337B" w:rsidRDefault="0092337B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922" w:type="dxa"/>
            <w:vAlign w:val="center"/>
          </w:tcPr>
          <w:p w:rsidR="00F15965" w:rsidRPr="0092337B" w:rsidRDefault="0092337B" w:rsidP="00D337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22" w:type="dxa"/>
          </w:tcPr>
          <w:p w:rsidR="00F15965" w:rsidRPr="0092337B" w:rsidRDefault="00E66AB5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66" w:type="dxa"/>
          </w:tcPr>
          <w:p w:rsidR="00F15965" w:rsidRPr="0092337B" w:rsidRDefault="0092337B" w:rsidP="00D3370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3370F" w:rsidRPr="00AF55DF" w:rsidRDefault="00D3370F" w:rsidP="00D3370F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183634" w:rsidRPr="00AF55DF" w:rsidRDefault="00D11B37" w:rsidP="002C3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t>Задания составлены с целью проверки</w:t>
      </w:r>
      <w:r w:rsidR="00183634" w:rsidRPr="00AF55DF">
        <w:rPr>
          <w:rFonts w:ascii="Times New Roman" w:hAnsi="Times New Roman"/>
          <w:sz w:val="24"/>
          <w:szCs w:val="24"/>
        </w:rPr>
        <w:t xml:space="preserve"> знания </w:t>
      </w:r>
      <w:r w:rsidR="00527AEF" w:rsidRPr="00AF55DF">
        <w:rPr>
          <w:rFonts w:ascii="Times New Roman" w:hAnsi="Times New Roman"/>
          <w:sz w:val="24"/>
          <w:szCs w:val="24"/>
        </w:rPr>
        <w:t>биолог</w:t>
      </w:r>
      <w:r w:rsidR="00183634" w:rsidRPr="00AF55DF">
        <w:rPr>
          <w:rFonts w:ascii="Times New Roman" w:hAnsi="Times New Roman"/>
          <w:sz w:val="24"/>
          <w:szCs w:val="24"/>
        </w:rPr>
        <w:t xml:space="preserve">ической номенклатуры, основных терминов, понятий, определений, изучаемых в </w:t>
      </w:r>
      <w:r w:rsidR="00527AEF" w:rsidRPr="00AF55DF">
        <w:rPr>
          <w:rFonts w:ascii="Times New Roman" w:hAnsi="Times New Roman"/>
          <w:sz w:val="24"/>
          <w:szCs w:val="24"/>
        </w:rPr>
        <w:t xml:space="preserve">школьном </w:t>
      </w:r>
      <w:r w:rsidR="00183634" w:rsidRPr="00AF55DF">
        <w:rPr>
          <w:rFonts w:ascii="Times New Roman" w:hAnsi="Times New Roman"/>
          <w:sz w:val="24"/>
          <w:szCs w:val="24"/>
        </w:rPr>
        <w:t xml:space="preserve">курсе </w:t>
      </w:r>
      <w:r w:rsidR="00527AEF" w:rsidRPr="00AF55DF">
        <w:rPr>
          <w:rFonts w:ascii="Times New Roman" w:hAnsi="Times New Roman"/>
          <w:sz w:val="24"/>
          <w:szCs w:val="24"/>
        </w:rPr>
        <w:t>биологии</w:t>
      </w:r>
      <w:r w:rsidR="00183634" w:rsidRPr="00AF55DF">
        <w:rPr>
          <w:rFonts w:ascii="Times New Roman" w:hAnsi="Times New Roman"/>
          <w:sz w:val="24"/>
          <w:szCs w:val="24"/>
        </w:rPr>
        <w:t xml:space="preserve">, а также знания </w:t>
      </w:r>
      <w:r w:rsidR="00527AEF" w:rsidRPr="00AF55DF">
        <w:rPr>
          <w:rFonts w:ascii="Times New Roman" w:hAnsi="Times New Roman"/>
          <w:sz w:val="24"/>
          <w:szCs w:val="24"/>
        </w:rPr>
        <w:t>флоры и фауны</w:t>
      </w:r>
      <w:r w:rsidR="00183634" w:rsidRPr="00AF55DF">
        <w:rPr>
          <w:rFonts w:ascii="Times New Roman" w:hAnsi="Times New Roman"/>
          <w:sz w:val="24"/>
          <w:szCs w:val="24"/>
        </w:rPr>
        <w:t xml:space="preserve"> своего родного края</w:t>
      </w:r>
      <w:r w:rsidR="00527AEF" w:rsidRPr="00AF55DF">
        <w:rPr>
          <w:rFonts w:ascii="Times New Roman" w:hAnsi="Times New Roman"/>
          <w:sz w:val="24"/>
          <w:szCs w:val="24"/>
        </w:rPr>
        <w:t>.</w:t>
      </w:r>
    </w:p>
    <w:p w:rsidR="00183634" w:rsidRDefault="00183634" w:rsidP="002C3E58">
      <w:pPr>
        <w:pStyle w:val="Default"/>
        <w:spacing w:line="360" w:lineRule="auto"/>
        <w:ind w:firstLine="709"/>
        <w:jc w:val="both"/>
      </w:pPr>
      <w:r w:rsidRPr="00AF55DF">
        <w:rPr>
          <w:b/>
          <w:bCs/>
        </w:rPr>
        <w:t xml:space="preserve">Оценка ответов </w:t>
      </w:r>
      <w:r w:rsidRPr="00AF55DF">
        <w:t>участников муниципального этап</w:t>
      </w:r>
      <w:r w:rsidR="002C3E58" w:rsidRPr="00AF55DF">
        <w:t>а</w:t>
      </w:r>
      <w:r w:rsidRPr="00AF55DF">
        <w:t xml:space="preserve"> Олимпиады определяется </w:t>
      </w:r>
      <w:r w:rsidR="00527AEF" w:rsidRPr="00AF55DF">
        <w:t>в баллах</w:t>
      </w:r>
      <w:r w:rsidRPr="00AF55DF">
        <w:t xml:space="preserve">. </w:t>
      </w:r>
      <w:r w:rsidR="00527AEF" w:rsidRPr="00AF55DF">
        <w:t xml:space="preserve">В тестовых заданиях </w:t>
      </w:r>
      <w:r w:rsidR="00527AEF" w:rsidRPr="00AF55DF">
        <w:rPr>
          <w:lang w:val="en-US"/>
        </w:rPr>
        <w:t>I</w:t>
      </w:r>
      <w:r w:rsidR="00527AEF" w:rsidRPr="00AF55DF">
        <w:t xml:space="preserve"> части за каждый правильный ответ участник получает по 1 баллу; во </w:t>
      </w:r>
      <w:r w:rsidR="00527AEF" w:rsidRPr="00AF55DF">
        <w:rPr>
          <w:lang w:val="en-US"/>
        </w:rPr>
        <w:t>II</w:t>
      </w:r>
      <w:r w:rsidR="00527AEF" w:rsidRPr="00AF55DF">
        <w:t xml:space="preserve"> части – за каждое правильно решенное задание – </w:t>
      </w:r>
      <w:r w:rsidR="00F15965">
        <w:t xml:space="preserve">по </w:t>
      </w:r>
      <w:r w:rsidR="00527AEF" w:rsidRPr="00AF55DF">
        <w:t>2 балла</w:t>
      </w:r>
      <w:r w:rsidR="00147834">
        <w:t xml:space="preserve"> в</w:t>
      </w:r>
      <w:r w:rsidR="00F15965">
        <w:t xml:space="preserve"> 7 и 8 классах и по 1 баллу – в 9 и 10-11 классах</w:t>
      </w:r>
      <w:r w:rsidR="00527AEF" w:rsidRPr="00AF55DF">
        <w:t xml:space="preserve">, в </w:t>
      </w:r>
      <w:r w:rsidR="00527AEF" w:rsidRPr="00AF55DF">
        <w:rPr>
          <w:lang w:val="en-US"/>
        </w:rPr>
        <w:t>III</w:t>
      </w:r>
      <w:r w:rsidR="00527AEF" w:rsidRPr="00AF55DF">
        <w:t xml:space="preserve"> части за каждое правильно решенное задание можно получить </w:t>
      </w:r>
      <w:r w:rsidR="00147834">
        <w:t>по 1 баллу, з</w:t>
      </w:r>
      <w:r w:rsidR="00527AEF" w:rsidRPr="00AF55DF">
        <w:t xml:space="preserve">а каждый правильный ответ в заданиях </w:t>
      </w:r>
      <w:r w:rsidR="00147834">
        <w:rPr>
          <w:lang w:val="en-US"/>
        </w:rPr>
        <w:t>IV</w:t>
      </w:r>
      <w:r w:rsidR="00147834">
        <w:t xml:space="preserve"> части участник получает </w:t>
      </w:r>
      <w:r w:rsidR="008B7E2A">
        <w:t>по</w:t>
      </w:r>
      <w:r w:rsidR="00147834">
        <w:t xml:space="preserve"> 0,</w:t>
      </w:r>
      <w:r w:rsidR="0092337B">
        <w:t>5</w:t>
      </w:r>
      <w:r w:rsidR="00527AEF" w:rsidRPr="00AF55DF">
        <w:t xml:space="preserve"> балла.</w:t>
      </w:r>
      <w:r w:rsidR="00147834">
        <w:t xml:space="preserve"> </w:t>
      </w:r>
      <w:r w:rsidR="00705DF8">
        <w:t>Данные по максимальному количеству баллов, которые может набрать участник Олимпиады приведены в таблице 2.</w:t>
      </w:r>
    </w:p>
    <w:p w:rsidR="00705DF8" w:rsidRPr="00AF55DF" w:rsidRDefault="00705DF8" w:rsidP="00705DF8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705DF8" w:rsidRPr="00AF55DF" w:rsidRDefault="00705DF8" w:rsidP="00705DF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Максимально возможное к</w:t>
      </w:r>
      <w:r w:rsidRPr="00AF55DF">
        <w:rPr>
          <w:rFonts w:ascii="Times New Roman" w:hAnsi="Times New Roman"/>
          <w:b/>
          <w:sz w:val="24"/>
          <w:szCs w:val="24"/>
        </w:rPr>
        <w:t xml:space="preserve">оличество </w:t>
      </w:r>
      <w:r>
        <w:rPr>
          <w:rFonts w:ascii="Times New Roman" w:hAnsi="Times New Roman"/>
          <w:b/>
          <w:sz w:val="24"/>
          <w:szCs w:val="24"/>
        </w:rPr>
        <w:t>балловза выполнение заданий</w:t>
      </w:r>
    </w:p>
    <w:tbl>
      <w:tblPr>
        <w:tblStyle w:val="a6"/>
        <w:tblW w:w="0" w:type="auto"/>
        <w:tblLook w:val="04A0"/>
      </w:tblPr>
      <w:tblGrid>
        <w:gridCol w:w="2026"/>
        <w:gridCol w:w="1534"/>
        <w:gridCol w:w="1535"/>
        <w:gridCol w:w="1535"/>
        <w:gridCol w:w="1396"/>
        <w:gridCol w:w="1543"/>
      </w:tblGrid>
      <w:tr w:rsidR="00F15965" w:rsidRPr="00AF55DF" w:rsidTr="00F15965">
        <w:tc>
          <w:tcPr>
            <w:tcW w:w="2026" w:type="dxa"/>
            <w:vAlign w:val="center"/>
          </w:tcPr>
          <w:p w:rsidR="00F15965" w:rsidRPr="00AF55DF" w:rsidRDefault="00F15965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534" w:type="dxa"/>
            <w:vAlign w:val="center"/>
          </w:tcPr>
          <w:p w:rsidR="00F15965" w:rsidRPr="00AF55DF" w:rsidRDefault="00F15965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 xml:space="preserve">Часть 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35" w:type="dxa"/>
            <w:vAlign w:val="center"/>
          </w:tcPr>
          <w:p w:rsidR="00F15965" w:rsidRPr="00AF55DF" w:rsidRDefault="00F15965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535" w:type="dxa"/>
            <w:vAlign w:val="center"/>
          </w:tcPr>
          <w:p w:rsidR="00F15965" w:rsidRPr="00AF55DF" w:rsidRDefault="00F15965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III</w:t>
            </w:r>
          </w:p>
        </w:tc>
        <w:tc>
          <w:tcPr>
            <w:tcW w:w="1396" w:type="dxa"/>
          </w:tcPr>
          <w:p w:rsidR="00F15965" w:rsidRDefault="00F15965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543" w:type="dxa"/>
            <w:vAlign w:val="center"/>
          </w:tcPr>
          <w:p w:rsidR="00F15965" w:rsidRPr="00AF55DF" w:rsidRDefault="00F15965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F15965" w:rsidRPr="00AF55DF" w:rsidTr="00F15965">
        <w:tc>
          <w:tcPr>
            <w:tcW w:w="2026" w:type="dxa"/>
          </w:tcPr>
          <w:p w:rsidR="00F15965" w:rsidRPr="00AF55DF" w:rsidRDefault="00F15965" w:rsidP="003B0B8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Pr="00AF55D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34" w:type="dxa"/>
          </w:tcPr>
          <w:p w:rsidR="00F15965" w:rsidRPr="0092337B" w:rsidRDefault="0092337B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5" w:type="dxa"/>
          </w:tcPr>
          <w:p w:rsidR="00F15965" w:rsidRPr="0092337B" w:rsidRDefault="0092337B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F15965" w:rsidRPr="00246CE8" w:rsidRDefault="00246CE8" w:rsidP="003B0B8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96" w:type="dxa"/>
          </w:tcPr>
          <w:p w:rsidR="00F15965" w:rsidRPr="0092337B" w:rsidRDefault="00246CE8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43" w:type="dxa"/>
          </w:tcPr>
          <w:p w:rsidR="00F15965" w:rsidRPr="0092337B" w:rsidRDefault="00246CE8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F15965" w:rsidRPr="00AF55DF" w:rsidTr="00F15965">
        <w:trPr>
          <w:trHeight w:val="343"/>
        </w:trPr>
        <w:tc>
          <w:tcPr>
            <w:tcW w:w="2026" w:type="dxa"/>
          </w:tcPr>
          <w:p w:rsidR="00F15965" w:rsidRPr="00AF55DF" w:rsidRDefault="00F15965" w:rsidP="00705D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r w:rsidRPr="00AF55D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534" w:type="dxa"/>
          </w:tcPr>
          <w:p w:rsidR="00F15965" w:rsidRPr="00F15965" w:rsidRDefault="00F15965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965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535" w:type="dxa"/>
          </w:tcPr>
          <w:p w:rsidR="00F15965" w:rsidRPr="00F15965" w:rsidRDefault="00F15965" w:rsidP="00705DF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965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535" w:type="dxa"/>
          </w:tcPr>
          <w:p w:rsidR="00F15965" w:rsidRPr="00246CE8" w:rsidRDefault="00246CE8" w:rsidP="00705DF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96" w:type="dxa"/>
          </w:tcPr>
          <w:p w:rsidR="00F15965" w:rsidRPr="00F15965" w:rsidRDefault="00F15965" w:rsidP="00D023E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965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43" w:type="dxa"/>
          </w:tcPr>
          <w:p w:rsidR="00F15965" w:rsidRPr="00246CE8" w:rsidRDefault="00F15965" w:rsidP="00246CE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96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246C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15965" w:rsidRPr="00AF55DF" w:rsidTr="00F15965">
        <w:tc>
          <w:tcPr>
            <w:tcW w:w="2026" w:type="dxa"/>
          </w:tcPr>
          <w:p w:rsidR="00F15965" w:rsidRPr="00AF55DF" w:rsidRDefault="00F15965" w:rsidP="00705D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1534" w:type="dxa"/>
            <w:vAlign w:val="center"/>
          </w:tcPr>
          <w:p w:rsidR="00F15965" w:rsidRPr="0092337B" w:rsidRDefault="00F15965" w:rsidP="0092337B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9233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35" w:type="dxa"/>
            <w:vAlign w:val="center"/>
          </w:tcPr>
          <w:p w:rsidR="00F15965" w:rsidRPr="00F15965" w:rsidRDefault="00246CE8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35" w:type="dxa"/>
            <w:vAlign w:val="center"/>
          </w:tcPr>
          <w:p w:rsidR="00F15965" w:rsidRPr="0092337B" w:rsidRDefault="00246CE8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337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6" w:type="dxa"/>
            <w:vAlign w:val="center"/>
          </w:tcPr>
          <w:p w:rsidR="00F15965" w:rsidRPr="00F15965" w:rsidRDefault="00F15965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43" w:type="dxa"/>
            <w:vAlign w:val="center"/>
          </w:tcPr>
          <w:p w:rsidR="00F15965" w:rsidRPr="0092337B" w:rsidRDefault="00246CE8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F15965" w:rsidRPr="00AF55DF" w:rsidTr="00F15965">
        <w:tc>
          <w:tcPr>
            <w:tcW w:w="2026" w:type="dxa"/>
          </w:tcPr>
          <w:p w:rsidR="00F15965" w:rsidRPr="00AF55DF" w:rsidRDefault="00F15965" w:rsidP="00705DF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F55DF">
              <w:rPr>
                <w:rFonts w:ascii="Times New Roman" w:hAnsi="Times New Roman"/>
                <w:sz w:val="24"/>
                <w:szCs w:val="24"/>
              </w:rPr>
              <w:t>10-11 класс</w:t>
            </w:r>
          </w:p>
        </w:tc>
        <w:tc>
          <w:tcPr>
            <w:tcW w:w="1534" w:type="dxa"/>
            <w:vAlign w:val="center"/>
          </w:tcPr>
          <w:p w:rsidR="00F15965" w:rsidRPr="00026A96" w:rsidRDefault="00026A96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35" w:type="dxa"/>
            <w:vAlign w:val="center"/>
          </w:tcPr>
          <w:p w:rsidR="00F15965" w:rsidRPr="00026A96" w:rsidRDefault="00026A96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35" w:type="dxa"/>
            <w:vAlign w:val="center"/>
          </w:tcPr>
          <w:p w:rsidR="00F15965" w:rsidRPr="00026A96" w:rsidRDefault="00246CE8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96" w:type="dxa"/>
            <w:vAlign w:val="center"/>
          </w:tcPr>
          <w:p w:rsidR="00F15965" w:rsidRPr="00F15965" w:rsidRDefault="00A471C5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5965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43" w:type="dxa"/>
            <w:vAlign w:val="center"/>
          </w:tcPr>
          <w:p w:rsidR="00F15965" w:rsidRPr="00A471C5" w:rsidRDefault="00246CE8" w:rsidP="00F15965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</w:tbl>
    <w:p w:rsidR="00705DF8" w:rsidRPr="00AF55DF" w:rsidRDefault="00705DF8" w:rsidP="002C3E58">
      <w:pPr>
        <w:pStyle w:val="Default"/>
        <w:spacing w:line="360" w:lineRule="auto"/>
        <w:ind w:firstLine="709"/>
        <w:jc w:val="both"/>
      </w:pPr>
    </w:p>
    <w:p w:rsidR="002C3E58" w:rsidRPr="00AF55DF" w:rsidRDefault="00183634" w:rsidP="002C3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sz w:val="24"/>
          <w:szCs w:val="24"/>
        </w:rPr>
        <w:t xml:space="preserve">В случае несогласия с выставленной ему оценкой участник вправе подать заявление на апелляцию. </w:t>
      </w:r>
    </w:p>
    <w:p w:rsidR="00183634" w:rsidRPr="00AF55DF" w:rsidRDefault="00183634" w:rsidP="002C3E5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55DF">
        <w:rPr>
          <w:rFonts w:ascii="Times New Roman" w:hAnsi="Times New Roman"/>
          <w:b/>
          <w:bCs/>
          <w:sz w:val="24"/>
          <w:szCs w:val="24"/>
        </w:rPr>
        <w:lastRenderedPageBreak/>
        <w:t xml:space="preserve">Апелляция </w:t>
      </w:r>
      <w:r w:rsidRPr="00AF55DF">
        <w:rPr>
          <w:rFonts w:ascii="Times New Roman" w:hAnsi="Times New Roman"/>
          <w:sz w:val="24"/>
          <w:szCs w:val="24"/>
        </w:rPr>
        <w:t xml:space="preserve">проводится по правилам, установленным Порядком проведения всероссийской олимпиады школьников. </w:t>
      </w:r>
    </w:p>
    <w:p w:rsidR="00183634" w:rsidRPr="00AF55DF" w:rsidRDefault="002C3E58" w:rsidP="002C3E58">
      <w:pPr>
        <w:pStyle w:val="Default"/>
        <w:spacing w:line="360" w:lineRule="auto"/>
        <w:ind w:firstLine="709"/>
        <w:jc w:val="both"/>
      </w:pPr>
      <w:r w:rsidRPr="00AF55DF">
        <w:rPr>
          <w:b/>
          <w:bCs/>
        </w:rPr>
        <w:t xml:space="preserve">3. </w:t>
      </w:r>
      <w:r w:rsidR="00183634" w:rsidRPr="00AF55DF">
        <w:rPr>
          <w:b/>
          <w:bCs/>
        </w:rPr>
        <w:t>Материально-техническое обеспечение муниципального этап</w:t>
      </w:r>
      <w:r w:rsidR="00D11B37" w:rsidRPr="00AF55DF">
        <w:rPr>
          <w:b/>
          <w:bCs/>
        </w:rPr>
        <w:t>а</w:t>
      </w:r>
      <w:r w:rsidR="00183634" w:rsidRPr="00AF55DF">
        <w:rPr>
          <w:b/>
          <w:bCs/>
        </w:rPr>
        <w:t xml:space="preserve"> Олимпиады </w:t>
      </w:r>
    </w:p>
    <w:p w:rsidR="007304CF" w:rsidRPr="007304CF" w:rsidRDefault="007304CF" w:rsidP="007304CF">
      <w:pPr>
        <w:suppressAutoHyphens w:val="0"/>
        <w:spacing w:after="5" w:line="370" w:lineRule="auto"/>
        <w:ind w:left="11" w:right="83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>Для проведения всех мероприятий</w:t>
      </w:r>
      <w:r w:rsidRPr="007304CF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 </w:t>
      </w: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муниципального этапа олимпиады необходима соответствующая материальная база, которая включает в себя все необходимые элементы для ее проведения.  </w:t>
      </w:r>
    </w:p>
    <w:p w:rsidR="007304CF" w:rsidRPr="007304CF" w:rsidRDefault="007304CF" w:rsidP="007304CF">
      <w:pPr>
        <w:suppressAutoHyphens w:val="0"/>
        <w:spacing w:after="5" w:line="366" w:lineRule="auto"/>
        <w:ind w:left="11" w:right="82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Как и на школьном этапе олимпиады, для выполнения заданий все участники обеспечиваются отдельным рабочим местом. Каждому участнику должны быть предоставлены предусмотренные для выполнения заданий раздаточные материалы (бланки зданий, бланки (листы) ответов и черновики) и оборудование (карандаши, линейки и т.п.).  Желательно обеспечить участников ручками с чернилами одного, установленного организатором цвета. </w:t>
      </w:r>
    </w:p>
    <w:p w:rsidR="007304CF" w:rsidRPr="007304CF" w:rsidRDefault="007304CF" w:rsidP="007304CF">
      <w:pPr>
        <w:suppressAutoHyphens w:val="0"/>
        <w:spacing w:after="59" w:line="360" w:lineRule="auto"/>
        <w:ind w:left="11" w:right="80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>Комплект заданий олимпиады тиражируется организаторами из расчёта один комплект олимпиадных заданий на участника. Особое внимание следует уделять качеству воспроизведения графической информации (рисунков и схем), для этого необходимо использовать принтер с широким диапазоном воспроизведения градаций серого без потери контрастности, и только чистую (не черновики) офисную бумагу плотностью 80г/м</w:t>
      </w:r>
      <w:r w:rsidRPr="007304CF">
        <w:rPr>
          <w:rFonts w:ascii="Times New Roman" w:eastAsia="Times New Roman" w:hAnsi="Times New Roman"/>
          <w:color w:val="000000"/>
          <w:sz w:val="24"/>
          <w:vertAlign w:val="superscript"/>
          <w:lang w:eastAsia="ru-RU"/>
        </w:rPr>
        <w:t>2</w:t>
      </w: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. </w:t>
      </w:r>
    </w:p>
    <w:p w:rsidR="007304CF" w:rsidRPr="007304CF" w:rsidRDefault="007304CF" w:rsidP="007304CF">
      <w:pPr>
        <w:suppressAutoHyphens w:val="0"/>
        <w:spacing w:after="5" w:line="383" w:lineRule="auto"/>
        <w:ind w:left="11" w:right="86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 использовании для проведения муниципального этапа олимпиады информационно-коммуникационных технологий каждый участник должен быть обеспечен персональным компьютером или другим электронным средством связи, на который будет загружен комплект заданий. Все рабочие места участников олимпиады должны обеспечивать им равные условия и соответствовать действующим на момент проведения олимпиады санитарно-эпидемиологическим правилам и нормам. </w:t>
      </w:r>
    </w:p>
    <w:p w:rsidR="00621EBA" w:rsidRPr="00AF55DF" w:rsidRDefault="002C3E58" w:rsidP="002C3E58">
      <w:pPr>
        <w:pStyle w:val="Default"/>
        <w:spacing w:line="360" w:lineRule="auto"/>
        <w:ind w:firstLine="709"/>
        <w:jc w:val="both"/>
      </w:pPr>
      <w:r w:rsidRPr="00AF55DF">
        <w:rPr>
          <w:b/>
          <w:bCs/>
        </w:rPr>
        <w:t xml:space="preserve">4. </w:t>
      </w:r>
      <w:r w:rsidR="00621EBA" w:rsidRPr="00AF55DF">
        <w:rPr>
          <w:b/>
          <w:bCs/>
        </w:rPr>
        <w:t>Список литературы и ресурсов в сети Интернет использ</w:t>
      </w:r>
      <w:r w:rsidR="00A53BAB" w:rsidRPr="00AF55DF">
        <w:rPr>
          <w:b/>
          <w:bCs/>
        </w:rPr>
        <w:t>уемых</w:t>
      </w:r>
      <w:r w:rsidR="00621EBA" w:rsidRPr="00AF55DF">
        <w:rPr>
          <w:b/>
          <w:bCs/>
        </w:rPr>
        <w:t xml:space="preserve"> при составлении заданий </w:t>
      </w:r>
      <w:r w:rsidR="00A53BAB" w:rsidRPr="00AF55DF">
        <w:rPr>
          <w:b/>
          <w:bCs/>
        </w:rPr>
        <w:t xml:space="preserve">муниципального </w:t>
      </w:r>
      <w:r w:rsidR="00621EBA" w:rsidRPr="00AF55DF">
        <w:rPr>
          <w:b/>
          <w:bCs/>
        </w:rPr>
        <w:t xml:space="preserve">этапа </w:t>
      </w:r>
    </w:p>
    <w:p w:rsidR="007304CF" w:rsidRPr="007304CF" w:rsidRDefault="007304CF" w:rsidP="007304CF">
      <w:pPr>
        <w:suppressAutoHyphens w:val="0"/>
        <w:spacing w:after="5" w:line="402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b/>
          <w:color w:val="000000"/>
          <w:sz w:val="24"/>
          <w:lang w:eastAsia="ru-RU"/>
        </w:rPr>
        <w:t xml:space="preserve">Использование учебной литературы и Интернет-ресурсов при подготовке школьников к олимпиаде </w:t>
      </w:r>
    </w:p>
    <w:p w:rsidR="007304CF" w:rsidRPr="007304CF" w:rsidRDefault="007304CF" w:rsidP="007304CF">
      <w:pPr>
        <w:suppressAutoHyphens w:val="0"/>
        <w:spacing w:after="5" w:line="388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При подготовке участников к школьному и муниципальному этапам олимпиады целесообразно использовать следующие источники.  </w:t>
      </w:r>
    </w:p>
    <w:p w:rsidR="007304CF" w:rsidRPr="007304CF" w:rsidRDefault="007304CF" w:rsidP="007304CF">
      <w:pPr>
        <w:suppressAutoHyphens w:val="0"/>
        <w:spacing w:after="170" w:line="249" w:lineRule="auto"/>
        <w:ind w:left="11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Основная литература: </w:t>
      </w:r>
    </w:p>
    <w:p w:rsidR="007304CF" w:rsidRPr="007304CF" w:rsidRDefault="007304CF" w:rsidP="007304CF">
      <w:pPr>
        <w:suppressAutoHyphens w:val="0"/>
        <w:spacing w:after="5" w:line="368" w:lineRule="auto"/>
        <w:ind w:left="11" w:right="86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Учебники биологии, включенные в федеральный перечень учебников, допущенных к использованию при реализации имеющих государственную аккредитацию образовательных программ (Приказ Минпросвещения России от 20 мая 2020 г. № 254). </w:t>
      </w:r>
    </w:p>
    <w:p w:rsidR="007304CF" w:rsidRPr="007304CF" w:rsidRDefault="007304CF" w:rsidP="007304CF">
      <w:pPr>
        <w:suppressAutoHyphens w:val="0"/>
        <w:spacing w:after="170" w:line="249" w:lineRule="auto"/>
        <w:ind w:left="11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i/>
          <w:color w:val="000000"/>
          <w:sz w:val="24"/>
          <w:lang w:eastAsia="ru-RU"/>
        </w:rPr>
        <w:lastRenderedPageBreak/>
        <w:t xml:space="preserve">Дополнительная литература: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42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Барабанов С. В. Биология. Человек. Атлас для 6–9 классов. – МЦНМО, 2019.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5" w:line="387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Биологические олимпиады школьников. Вопросы и ответы: методическое пособие / под ред. В. В. Пасечника. – М.: Мнемозина, 2012.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37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Биология. Всероссийские олимпиады. Серия 5 колец. Вып. 1 / под. ред. </w:t>
      </w:r>
    </w:p>
    <w:p w:rsidR="007304CF" w:rsidRPr="007304CF" w:rsidRDefault="007304CF" w:rsidP="007304CF">
      <w:pPr>
        <w:suppressAutoHyphens w:val="0"/>
        <w:spacing w:after="142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В. В. Пасечника. – М.: Просвещение, 2008.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35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Биология. Всероссийские олимпиады. Серия 5 колец. Вып. 2 / под. ред. </w:t>
      </w:r>
    </w:p>
    <w:p w:rsidR="007304CF" w:rsidRPr="007304CF" w:rsidRDefault="007304CF" w:rsidP="007304CF">
      <w:pPr>
        <w:suppressAutoHyphens w:val="0"/>
        <w:spacing w:after="142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В. В. Пасечника. – М.: Просвещение, 2011.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39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Биология. Международная олимпиада. Серия 5 колец / под ред. В. В. Пасечника. – М.: </w:t>
      </w:r>
    </w:p>
    <w:p w:rsidR="007304CF" w:rsidRPr="007304CF" w:rsidRDefault="007304CF" w:rsidP="007304CF">
      <w:pPr>
        <w:suppressAutoHyphens w:val="0"/>
        <w:spacing w:after="135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Просвещение, 2009.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5" w:line="386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Еськов К. Ю. Удивительная палеонтология. История Земли и жизни на ней. – 2016. – 312 с.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39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Камкин А., Каменский А. Фундаментальная и клиническая физиология. – М.: </w:t>
      </w:r>
    </w:p>
    <w:p w:rsidR="007304CF" w:rsidRPr="007304CF" w:rsidRDefault="007304CF" w:rsidP="007304CF">
      <w:pPr>
        <w:suppressAutoHyphens w:val="0"/>
        <w:spacing w:after="138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Академия, 2004.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41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Лотова Л. И. Морфология и анатомия высших растений. – М., 2001. </w:t>
      </w:r>
    </w:p>
    <w:p w:rsidR="007304CF" w:rsidRPr="007304CF" w:rsidRDefault="007304CF" w:rsidP="007304CF">
      <w:pPr>
        <w:numPr>
          <w:ilvl w:val="0"/>
          <w:numId w:val="8"/>
        </w:numPr>
        <w:suppressAutoHyphens w:val="0"/>
        <w:spacing w:after="138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Малеева Ю. В., Чуб В. В Биология. Флора. Экспериментальный учебник для 7 класса. </w:t>
      </w:r>
    </w:p>
    <w:p w:rsidR="007304CF" w:rsidRPr="007304CF" w:rsidRDefault="007304CF" w:rsidP="007304CF">
      <w:pPr>
        <w:suppressAutoHyphens w:val="0"/>
        <w:spacing w:after="138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М.: МИРОС, 1994. – 400 с. </w:t>
      </w:r>
    </w:p>
    <w:p w:rsidR="007304CF" w:rsidRPr="007304CF" w:rsidRDefault="007304CF" w:rsidP="007304CF">
      <w:pPr>
        <w:numPr>
          <w:ilvl w:val="1"/>
          <w:numId w:val="9"/>
        </w:numPr>
        <w:suppressAutoHyphens w:val="0"/>
        <w:spacing w:after="138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Рейвн П.; Эверт Р.; Айкхорн С. Современная ботаника. В 2-х томах. – М.: Мир, 1990. </w:t>
      </w:r>
    </w:p>
    <w:p w:rsidR="007304CF" w:rsidRPr="007304CF" w:rsidRDefault="007304CF" w:rsidP="007304CF">
      <w:pPr>
        <w:numPr>
          <w:ilvl w:val="1"/>
          <w:numId w:val="9"/>
        </w:numPr>
        <w:suppressAutoHyphens w:val="0"/>
        <w:spacing w:after="141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Сазанов А. А. Генетика. – СПб., 2011. – 264 с. </w:t>
      </w:r>
    </w:p>
    <w:p w:rsidR="007304CF" w:rsidRPr="007304CF" w:rsidRDefault="007304CF" w:rsidP="007304CF">
      <w:pPr>
        <w:numPr>
          <w:ilvl w:val="1"/>
          <w:numId w:val="9"/>
        </w:numPr>
        <w:suppressAutoHyphens w:val="0"/>
        <w:spacing w:after="5" w:line="37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Сергеев И. Ю. Физиология человека и животных в 3 т. Т. 1 нервная система: анатомия, физиология, нейрофармакология : учебник и практикум для академического бакалавриата / И. Ю. Сергеев, В. А. Дубынин, А. А. Каменский. – М.: Издательство Юрайт, 2019. – 393 с. – (Бакалавр. Академический курс). – ISBN 978-5-9916-8578-8. – Текст: электронный // ЭБС Юрайт [сайт]. – URL: </w:t>
      </w:r>
      <w:hyperlink r:id="rId8">
        <w:r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>https://urait.ru/bcode/433616</w:t>
        </w:r>
      </w:hyperlink>
      <w:hyperlink r:id="rId9">
        <w:r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 xml:space="preserve"> </w:t>
        </w:r>
      </w:hyperlink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(дата обращения: </w:t>
      </w:r>
    </w:p>
    <w:p w:rsidR="007304CF" w:rsidRPr="007304CF" w:rsidRDefault="007304CF" w:rsidP="007304CF">
      <w:pPr>
        <w:suppressAutoHyphens w:val="0"/>
        <w:spacing w:after="138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07.07.2021). </w:t>
      </w:r>
    </w:p>
    <w:p w:rsidR="007304CF" w:rsidRPr="007304CF" w:rsidRDefault="007304CF" w:rsidP="007304CF">
      <w:pPr>
        <w:numPr>
          <w:ilvl w:val="1"/>
          <w:numId w:val="10"/>
        </w:numPr>
        <w:suppressAutoHyphens w:val="0"/>
        <w:spacing w:after="139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Тейлор Д., Грин Н., Стаут У. Биология. В 3 т. Пер. с англ. – М.: Бином, 2013. – 1340 с. </w:t>
      </w:r>
    </w:p>
    <w:p w:rsidR="007304CF" w:rsidRPr="007304CF" w:rsidRDefault="007304CF" w:rsidP="007304CF">
      <w:pPr>
        <w:numPr>
          <w:ilvl w:val="1"/>
          <w:numId w:val="10"/>
        </w:numPr>
        <w:suppressAutoHyphens w:val="0"/>
        <w:spacing w:after="139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Тимонин А. К. Ботаника. Т. 3. Высшие растения. – М., 2007. </w:t>
      </w:r>
    </w:p>
    <w:p w:rsidR="007304CF" w:rsidRPr="007304CF" w:rsidRDefault="007304CF" w:rsidP="007304CF">
      <w:pPr>
        <w:numPr>
          <w:ilvl w:val="1"/>
          <w:numId w:val="10"/>
        </w:numPr>
        <w:suppressAutoHyphens w:val="0"/>
        <w:spacing w:after="5" w:line="382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lastRenderedPageBreak/>
        <w:t xml:space="preserve">Тимонин А. К., Соколов Д. Д., Шипунов А. Б. Ботаника. Т. 4. Систематика высших растений. Кн. 1-2. – М., 2009. </w:t>
      </w:r>
    </w:p>
    <w:p w:rsidR="007304CF" w:rsidRPr="007304CF" w:rsidRDefault="007304CF" w:rsidP="007304CF">
      <w:pPr>
        <w:numPr>
          <w:ilvl w:val="1"/>
          <w:numId w:val="10"/>
        </w:numPr>
        <w:suppressAutoHyphens w:val="0"/>
        <w:spacing w:after="139" w:line="269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Хадорн Э., Венер Р. Общая зоология. Пер. с нем. – М.: Мир, 1989. – 528 с.  </w:t>
      </w:r>
    </w:p>
    <w:p w:rsidR="007304CF" w:rsidRPr="007304CF" w:rsidRDefault="007304CF" w:rsidP="007304CF">
      <w:pPr>
        <w:numPr>
          <w:ilvl w:val="1"/>
          <w:numId w:val="10"/>
        </w:numPr>
        <w:suppressAutoHyphens w:val="0"/>
        <w:spacing w:after="65" w:line="380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Чуб В. В. Ботаника. Часть 1. Строение растительного организма. Учебное пособие. – М.: МАКС Пресс, 2005. – 116 с.  </w:t>
      </w:r>
    </w:p>
    <w:p w:rsidR="007304CF" w:rsidRPr="007304CF" w:rsidRDefault="007304CF" w:rsidP="007304CF">
      <w:pPr>
        <w:suppressAutoHyphens w:val="0"/>
        <w:spacing w:after="170" w:line="249" w:lineRule="auto"/>
        <w:ind w:left="11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r w:rsidRPr="007304CF">
        <w:rPr>
          <w:rFonts w:ascii="Times New Roman" w:eastAsia="Times New Roman" w:hAnsi="Times New Roman"/>
          <w:i/>
          <w:color w:val="000000"/>
          <w:sz w:val="24"/>
          <w:lang w:eastAsia="ru-RU"/>
        </w:rPr>
        <w:t xml:space="preserve">Интернет-ресурсы: </w:t>
      </w:r>
    </w:p>
    <w:p w:rsidR="007304CF" w:rsidRPr="007304CF" w:rsidRDefault="007E223F" w:rsidP="00025045">
      <w:pPr>
        <w:numPr>
          <w:ilvl w:val="1"/>
          <w:numId w:val="11"/>
        </w:numPr>
        <w:suppressAutoHyphens w:val="0"/>
        <w:spacing w:after="5" w:line="388" w:lineRule="auto"/>
        <w:ind w:left="11" w:right="15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hyperlink r:id="rId10">
        <w:r w:rsidR="007304CF" w:rsidRPr="007304CF">
          <w:rPr>
            <w:rFonts w:ascii="Times New Roman" w:eastAsia="Times New Roman" w:hAnsi="Times New Roman"/>
            <w:color w:val="0563C1"/>
            <w:sz w:val="24"/>
            <w:u w:val="single" w:color="0563C1"/>
            <w:lang w:eastAsia="ru-RU"/>
          </w:rPr>
          <w:t>https://biomolecula.ru/</w:t>
        </w:r>
      </w:hyperlink>
      <w:hyperlink r:id="rId11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 xml:space="preserve"> </w:t>
        </w:r>
      </w:hyperlink>
      <w:r w:rsidR="007304CF"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</w:t>
      </w:r>
      <w:r w:rsidR="007304CF" w:rsidRPr="007304CF">
        <w:rPr>
          <w:rFonts w:cs="Calibri"/>
          <w:color w:val="000000"/>
          <w:lang w:eastAsia="ru-RU"/>
        </w:rPr>
        <w:t>«</w:t>
      </w:r>
      <w:r w:rsidR="007304CF"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Биомолекула» – это научно-популярный сайт, посвящённый молекулярным основам современной биологии и практическим применениям научных достижений в медицине и биотехнологии. Сайт основан в 2007 году выпускниками Биологического факультета МГУ Павлом Натальиным, Антоном Полянским и Антоном Чугуновым. Создатели и редакция сайта – действующие ученые, воплощающие концепцию «о науке из первых рук». </w:t>
      </w:r>
      <w:hyperlink r:id="rId12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>Авторами</w:t>
        </w:r>
      </w:hyperlink>
      <w:hyperlink r:id="rId13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 xml:space="preserve"> </w:t>
        </w:r>
      </w:hyperlink>
      <w:r w:rsidR="007304CF"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тоже являются научные люди – аспиранты и научные сотрудники. Миссия проекта – нести просвещение в сфере современной биологии, пропагандировать научный взгляд на мир и повышать ценность образования и знаний среди русскоговорящей аудитории. </w:t>
      </w:r>
    </w:p>
    <w:p w:rsidR="007304CF" w:rsidRPr="007304CF" w:rsidRDefault="007E223F" w:rsidP="007304CF">
      <w:pPr>
        <w:numPr>
          <w:ilvl w:val="1"/>
          <w:numId w:val="11"/>
        </w:numPr>
        <w:suppressAutoHyphens w:val="0"/>
        <w:spacing w:after="5" w:line="367" w:lineRule="auto"/>
        <w:ind w:left="11" w:right="80" w:firstLine="708"/>
        <w:jc w:val="both"/>
        <w:rPr>
          <w:rFonts w:ascii="Times New Roman" w:eastAsia="Times New Roman" w:hAnsi="Times New Roman"/>
          <w:color w:val="000000"/>
          <w:sz w:val="24"/>
          <w:lang w:eastAsia="ru-RU"/>
        </w:rPr>
      </w:pPr>
      <w:hyperlink r:id="rId14">
        <w:r w:rsidR="007304CF" w:rsidRPr="007304CF">
          <w:rPr>
            <w:rFonts w:ascii="Times New Roman" w:eastAsia="Times New Roman" w:hAnsi="Times New Roman"/>
            <w:color w:val="0563C1"/>
            <w:sz w:val="24"/>
            <w:u w:val="single" w:color="0563C1"/>
            <w:lang w:eastAsia="ru-RU"/>
          </w:rPr>
          <w:t>https://elementy.ru/</w:t>
        </w:r>
      </w:hyperlink>
      <w:hyperlink r:id="rId15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 xml:space="preserve"> </w:t>
        </w:r>
      </w:hyperlink>
      <w:r w:rsidR="007304CF"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– </w:t>
      </w:r>
      <w:hyperlink r:id="rId16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>Элементы большой науки</w:t>
        </w:r>
      </w:hyperlink>
      <w:hyperlink r:id="rId17">
        <w:r w:rsidR="007304CF" w:rsidRPr="007304CF">
          <w:rPr>
            <w:rFonts w:ascii="Times New Roman" w:eastAsia="Times New Roman" w:hAnsi="Times New Roman"/>
            <w:color w:val="000000"/>
            <w:sz w:val="24"/>
            <w:lang w:eastAsia="ru-RU"/>
          </w:rPr>
          <w:t>.</w:t>
        </w:r>
      </w:hyperlink>
      <w:r w:rsidR="007304CF" w:rsidRPr="007304CF">
        <w:rPr>
          <w:rFonts w:ascii="Times New Roman" w:eastAsia="Times New Roman" w:hAnsi="Times New Roman"/>
          <w:color w:val="000000"/>
          <w:sz w:val="24"/>
          <w:lang w:eastAsia="ru-RU"/>
        </w:rPr>
        <w:t xml:space="preserve"> Создатели «Элементы» видят свою задачу в том, чтобы рассказывать о фундаментальной науке всем, кому интересно устройство мира и пути его познания. Авторы материалов пишут не только о том, что удалось выяснить ученым, но и о том, как эти результаты были получены, насколько они достоверны, что было известно раньше и что еще только предстоит узнать. </w:t>
      </w:r>
    </w:p>
    <w:p w:rsidR="00AF55DF" w:rsidRPr="00AF55DF" w:rsidRDefault="00AF55DF" w:rsidP="007304CF">
      <w:pPr>
        <w:pStyle w:val="Default"/>
        <w:spacing w:line="360" w:lineRule="auto"/>
        <w:ind w:firstLine="709"/>
        <w:jc w:val="both"/>
      </w:pPr>
    </w:p>
    <w:sectPr w:rsidR="00AF55DF" w:rsidRPr="00AF55DF" w:rsidSect="00621EBA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4" w:h="17338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242" w:rsidRDefault="009D4242">
      <w:pPr>
        <w:spacing w:after="0" w:line="240" w:lineRule="auto"/>
      </w:pPr>
      <w:r>
        <w:separator/>
      </w:r>
    </w:p>
  </w:endnote>
  <w:endnote w:type="continuationSeparator" w:id="0">
    <w:p w:rsidR="009D4242" w:rsidRDefault="009D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34" w:rsidRDefault="00183634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34" w:rsidRDefault="0018363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34" w:rsidRDefault="0018363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242" w:rsidRDefault="009D4242">
      <w:pPr>
        <w:spacing w:after="0" w:line="240" w:lineRule="auto"/>
      </w:pPr>
      <w:r>
        <w:separator/>
      </w:r>
    </w:p>
  </w:footnote>
  <w:footnote w:type="continuationSeparator" w:id="0">
    <w:p w:rsidR="009D4242" w:rsidRDefault="009D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34" w:rsidRDefault="00183634">
    <w:pPr>
      <w:pStyle w:val="a3"/>
      <w:jc w:val="right"/>
      <w:rPr>
        <w:rFonts w:ascii="Times New Roman" w:hAnsi="Times New Roman"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34" w:rsidRDefault="001836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800AB7A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F1D7743"/>
    <w:multiLevelType w:val="hybridMultilevel"/>
    <w:tmpl w:val="513031C6"/>
    <w:lvl w:ilvl="0" w:tplc="D2F485D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6ACE50">
      <w:start w:val="1"/>
      <w:numFmt w:val="decimal"/>
      <w:lvlRestart w:val="0"/>
      <w:lvlText w:val="%2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E370E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B4069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30B4FE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EB77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425DA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5ABA78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14D268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9E51E9C"/>
    <w:multiLevelType w:val="hybridMultilevel"/>
    <w:tmpl w:val="00DE9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CD55DB7"/>
    <w:multiLevelType w:val="hybridMultilevel"/>
    <w:tmpl w:val="0F92D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C96FCB"/>
    <w:multiLevelType w:val="hybridMultilevel"/>
    <w:tmpl w:val="ED44FD14"/>
    <w:lvl w:ilvl="0" w:tplc="1E921C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E770D9"/>
    <w:multiLevelType w:val="hybridMultilevel"/>
    <w:tmpl w:val="02E67530"/>
    <w:lvl w:ilvl="0" w:tplc="3F6A24F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D0B2F"/>
    <w:multiLevelType w:val="hybridMultilevel"/>
    <w:tmpl w:val="8D36DE74"/>
    <w:lvl w:ilvl="0" w:tplc="8202E5F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6CECA4">
      <w:start w:val="13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34A0E4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F46A8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A7E7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3E7120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18391E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C0554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125EA4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6011E92"/>
    <w:multiLevelType w:val="hybridMultilevel"/>
    <w:tmpl w:val="FDB0EADA"/>
    <w:lvl w:ilvl="0" w:tplc="73FAC076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28595C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C0F03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924558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F8E01A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D6B4D4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873BE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3A4752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F46B46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6D61E0F"/>
    <w:multiLevelType w:val="hybridMultilevel"/>
    <w:tmpl w:val="C6785F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DF5AE2"/>
    <w:multiLevelType w:val="hybridMultilevel"/>
    <w:tmpl w:val="BBC2A588"/>
    <w:lvl w:ilvl="0" w:tplc="DDFA61DC">
      <w:start w:val="1"/>
      <w:numFmt w:val="bullet"/>
      <w:lvlText w:val=""/>
      <w:lvlJc w:val="left"/>
      <w:pPr>
        <w:ind w:left="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02D1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74ED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DCF3E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6AEF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A6E188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F4276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C34E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E00B0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E60F17"/>
    <w:multiLevelType w:val="hybridMultilevel"/>
    <w:tmpl w:val="4210AD46"/>
    <w:lvl w:ilvl="0" w:tplc="DEF4C58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D2EF62">
      <w:start w:val="10"/>
      <w:numFmt w:val="decimal"/>
      <w:lvlRestart w:val="0"/>
      <w:lvlText w:val="%2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20DA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85400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EE9160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168928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EC40C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8280F6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886FA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02C"/>
    <w:rsid w:val="000243FB"/>
    <w:rsid w:val="00026A96"/>
    <w:rsid w:val="00081B02"/>
    <w:rsid w:val="000925E7"/>
    <w:rsid w:val="00147834"/>
    <w:rsid w:val="00183634"/>
    <w:rsid w:val="001B60E5"/>
    <w:rsid w:val="00246CE8"/>
    <w:rsid w:val="002C3E58"/>
    <w:rsid w:val="003208FC"/>
    <w:rsid w:val="00342B5D"/>
    <w:rsid w:val="003931A4"/>
    <w:rsid w:val="0043076A"/>
    <w:rsid w:val="00452AB3"/>
    <w:rsid w:val="004A102C"/>
    <w:rsid w:val="00527AEF"/>
    <w:rsid w:val="00621EBA"/>
    <w:rsid w:val="00631F5C"/>
    <w:rsid w:val="00705DF8"/>
    <w:rsid w:val="007075C6"/>
    <w:rsid w:val="007304CF"/>
    <w:rsid w:val="007E223F"/>
    <w:rsid w:val="0081596C"/>
    <w:rsid w:val="00822320"/>
    <w:rsid w:val="008B7E2A"/>
    <w:rsid w:val="008F3352"/>
    <w:rsid w:val="0092337B"/>
    <w:rsid w:val="0095450E"/>
    <w:rsid w:val="009711DD"/>
    <w:rsid w:val="009D4242"/>
    <w:rsid w:val="00A12D75"/>
    <w:rsid w:val="00A471C5"/>
    <w:rsid w:val="00A53BAB"/>
    <w:rsid w:val="00A67A25"/>
    <w:rsid w:val="00AC5689"/>
    <w:rsid w:val="00AF55DF"/>
    <w:rsid w:val="00B30878"/>
    <w:rsid w:val="00B75433"/>
    <w:rsid w:val="00C10DC6"/>
    <w:rsid w:val="00C37897"/>
    <w:rsid w:val="00C64AD9"/>
    <w:rsid w:val="00CC4068"/>
    <w:rsid w:val="00CF3DDD"/>
    <w:rsid w:val="00D023E7"/>
    <w:rsid w:val="00D11B37"/>
    <w:rsid w:val="00D3370F"/>
    <w:rsid w:val="00D41D80"/>
    <w:rsid w:val="00D75984"/>
    <w:rsid w:val="00DB1A75"/>
    <w:rsid w:val="00E56986"/>
    <w:rsid w:val="00E66AB5"/>
    <w:rsid w:val="00EC24F6"/>
    <w:rsid w:val="00F15965"/>
    <w:rsid w:val="00F470F6"/>
    <w:rsid w:val="00F67BB0"/>
    <w:rsid w:val="00F723EE"/>
    <w:rsid w:val="00F73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634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2">
    <w:name w:val="heading 2"/>
    <w:next w:val="a"/>
    <w:link w:val="20"/>
    <w:uiPriority w:val="9"/>
    <w:unhideWhenUsed/>
    <w:qFormat/>
    <w:rsid w:val="00C10DC6"/>
    <w:pPr>
      <w:keepNext/>
      <w:keepLines/>
      <w:spacing w:after="0"/>
      <w:ind w:left="10" w:right="476" w:hanging="10"/>
      <w:jc w:val="center"/>
      <w:outlineLvl w:val="1"/>
    </w:pPr>
    <w:rPr>
      <w:rFonts w:ascii="Calibri" w:eastAsia="Calibri" w:hAnsi="Calibri" w:cs="Calibri"/>
      <w:b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83634"/>
    <w:pPr>
      <w:tabs>
        <w:tab w:val="center" w:pos="4677"/>
        <w:tab w:val="right" w:pos="9355"/>
      </w:tabs>
    </w:pPr>
    <w:rPr>
      <w:rFonts w:cs="Calibri"/>
    </w:rPr>
  </w:style>
  <w:style w:type="character" w:customStyle="1" w:styleId="a4">
    <w:name w:val="Верхний колонтитул Знак"/>
    <w:basedOn w:val="a0"/>
    <w:link w:val="a3"/>
    <w:rsid w:val="00183634"/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1836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621EBA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D33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378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7897"/>
    <w:rPr>
      <w:rFonts w:ascii="Tahoma" w:eastAsia="Calibri" w:hAnsi="Tahoma" w:cs="Tahoma"/>
      <w:sz w:val="16"/>
      <w:szCs w:val="16"/>
      <w:lang w:eastAsia="zh-CN"/>
    </w:rPr>
  </w:style>
  <w:style w:type="character" w:styleId="a9">
    <w:name w:val="FollowedHyperlink"/>
    <w:basedOn w:val="a0"/>
    <w:uiPriority w:val="99"/>
    <w:semiHidden/>
    <w:unhideWhenUsed/>
    <w:rsid w:val="00D023E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0DC6"/>
    <w:rPr>
      <w:rFonts w:ascii="Calibri" w:eastAsia="Calibri" w:hAnsi="Calibri" w:cs="Calibri"/>
      <w:b/>
      <w:i/>
      <w:color w:val="000000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6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33616" TargetMode="External"/><Relationship Id="rId13" Type="http://schemas.openxmlformats.org/officeDocument/2006/relationships/hyperlink" Target="https://biomolecula.ru/authors/writers?sort_by=rating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jpeg"/><Relationship Id="rId12" Type="http://schemas.openxmlformats.org/officeDocument/2006/relationships/hyperlink" Target="https://biomolecula.ru/authors/writers?sort_by=rating" TargetMode="External"/><Relationship Id="rId17" Type="http://schemas.openxmlformats.org/officeDocument/2006/relationships/hyperlink" Target="http://element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ementy.ru/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omolecula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elementy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omolecula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33616" TargetMode="External"/><Relationship Id="rId14" Type="http://schemas.openxmlformats.org/officeDocument/2006/relationships/hyperlink" Target="https://elementy.ru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 ботаники</dc:creator>
  <cp:lastModifiedBy>В.О.Е-ЦООД</cp:lastModifiedBy>
  <cp:revision>2</cp:revision>
  <dcterms:created xsi:type="dcterms:W3CDTF">2022-11-21T07:39:00Z</dcterms:created>
  <dcterms:modified xsi:type="dcterms:W3CDTF">2022-11-21T07:39:00Z</dcterms:modified>
</cp:coreProperties>
</file>